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REPÚBLICA DE MOÇAMBIQUE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4450715</wp:posOffset>
            </wp:positionH>
            <wp:positionV relativeFrom="paragraph">
              <wp:posOffset>-563879</wp:posOffset>
            </wp:positionV>
            <wp:extent cx="755015" cy="533400"/>
            <wp:effectExtent b="0" l="0" r="0" t="0"/>
            <wp:wrapTopAndBottom distB="0" dist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533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1"/>
        <w:spacing w:after="0" w:lineRule="auto"/>
        <w:jc w:val="center"/>
        <w:rPr>
          <w:rFonts w:ascii="Times New Roman" w:cs="Times New Roman" w:eastAsia="Times New Roman" w:hAnsi="Times New Roman"/>
          <w:color w:val="22130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color w:val="221304"/>
          <w:vertAlign w:val="baseline"/>
          <w:rtl w:val="0"/>
        </w:rPr>
        <w:t xml:space="preserve">PROVÍNCIA DA ZAMBÉZIA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0"/>
          <w:bCs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vertAlign w:val="baseline"/>
          <w:rtl w:val="0"/>
        </w:rPr>
        <w:t xml:space="preserve">DIRECÇÃO PROVINCIAL DE EDUCAÇÃO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b w:val="0"/>
          <w:bCs w:val="0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imes New Roman" w:cs="Times New Roman" w:eastAsia="Times New Roman" w:hAnsi="Times New Roman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vertAlign w:val="baseline"/>
          <w:rtl w:val="0"/>
        </w:rPr>
        <w:t xml:space="preserve">DOSIFICAÇÃO DE FÍSICA                    8ª CLASSE       1° TRIMESTRE     Ano: 2026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text" w:horzAnchor="text" w:tblpX="0" w:tblpY="374"/>
        <w:tblW w:w="1560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18"/>
        <w:gridCol w:w="1245"/>
        <w:gridCol w:w="15"/>
        <w:gridCol w:w="810"/>
        <w:gridCol w:w="2160"/>
        <w:gridCol w:w="2610"/>
        <w:gridCol w:w="2610"/>
        <w:gridCol w:w="2520"/>
        <w:gridCol w:w="1890"/>
        <w:gridCol w:w="828"/>
        <w:tblGridChange w:id="0">
          <w:tblGrid>
            <w:gridCol w:w="918"/>
            <w:gridCol w:w="1245"/>
            <w:gridCol w:w="15"/>
            <w:gridCol w:w="810"/>
            <w:gridCol w:w="2160"/>
            <w:gridCol w:w="2610"/>
            <w:gridCol w:w="2610"/>
            <w:gridCol w:w="2520"/>
            <w:gridCol w:w="1890"/>
            <w:gridCol w:w="828"/>
          </w:tblGrid>
        </w:tblGridChange>
      </w:tblGrid>
      <w:tr>
        <w:trPr>
          <w:cantSplit w:val="1"/>
          <w:trHeight w:val="37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Semana</w:t>
            </w:r>
          </w:p>
        </w:tc>
        <w:tc>
          <w:tcPr>
            <w:gridSpan w:val="3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Unidade temática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Objectivos Específicos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Conteúdos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Competências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Sug. Metodológicas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Sug. Material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N° de 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Aulas</w:t>
            </w:r>
          </w:p>
        </w:tc>
      </w:tr>
      <w:tr>
        <w:trPr>
          <w:cantSplit w:val="1"/>
          <w:trHeight w:val="27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Designação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ind w:right="-108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Tempo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3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02/03 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     à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06/03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Definir MRU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Identificar as grandezas que caracterizam o MRU( espaço, tempo e velocidade)</w:t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Caracterizar e interpretar as leis do MRU;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Rectilíneo Uniforme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Conceito do MRU.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Leis do MRU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Relaciona as grandezas que caracterizam o MRU dos corpos (espaço percorrido, tempo gasto, velocidade).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  <w:rtl w:val="0"/>
              </w:rPr>
              <w:t xml:space="preserve">O professor realiza experiencias usando um tubo (lampada fluorescente) contendo óleo, colocando uma gota de água.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Tubo de lampada fluorescenter, agua, óleo, ceringa, cronómetro ou celular, carrinho de mão, quadro, giz, apagador, apontador.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137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II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0"/>
                <w:szCs w:val="1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09/03 à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13/03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Construir os gráficos da distância e da velocidade em função do tempo dum MRU.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da distância em função do tempo (s x t) MRU.</w:t>
            </w:r>
          </w:p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da velocidade em função do tempo (vxt);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Interpreta gráficos da velocidade em função do tempo (vxt).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Representa graficamente a relação funcional das grandezas que caracterizam o MRU em função do tempo.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  <w:rtl w:val="0"/>
              </w:rPr>
              <w:t xml:space="preserve">O professor orienta a construção de  gráficos através de tabelas.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Régua, quadro, livro do aluno, giz, apagador, apontador.</w:t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III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16/03       à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20/03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Caracterizar a grandeza aceleração;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Aplicar o conceito de aceleração na resolução de exercícios concretos;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Caracterizar um MRUA.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Caracterizar o MRUA;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Construir gráfico da aceleracao e da velocidade em função do tempo (vxt) de um MRUA.</w: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Determinar a distância a partir da área subentendida pelo gráfico vxt do MRUV.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Rectilíneo Uniformemente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Variado (MRUV);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Conceito de aceleração e suas unidades;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Rectilíneo Uniformemente Acelerado (MRUA)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Conceito do MRUA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Leis e equações do MRUA;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da aceleração (axt) e da velocidade  (vxt) em função do tempo.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 as leis do MRUA na resolução de exercícios concretos.</w:t>
            </w:r>
          </w:p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 graficamente a relação funcional das grandezas que caracterizam o MRUA.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Interpreta gráficos da aceleração e da velocidade em função do tempo no MRUA.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 professor usa exemplos do quotidiano como o movimento de pessoas, carros, animais, entre outros, para introduzir o conceito do Movimento Uniformemente Acelerado.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Quadro, giz, apagador, livro do aluno, apontador.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IV</w:t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23/03 à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27/03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b w:val="0"/>
                <w:bCs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0" w:val="nil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Resolver exercícios.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Consolidar os conteúdos leccionados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Exercícios de aplicação e preparação da acs1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 conhecimentos adquiridos na resolução de exercícios.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Demonstra autonomia na resolução de exercícios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O professor selecciona questões psico-operacionais diversificadas.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Quadro, giz apagador, Livro do aluno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</w:t>
            </w:r>
          </w:p>
          <w:p w:rsidR="00000000" w:rsidDel="00000000" w:rsidP="00000000" w:rsidRDefault="00000000" w:rsidRPr="00000000" w14:paraId="000000A7">
            <w:pPr>
              <w:spacing w:line="252.00000000000003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30/03 à 03/04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Exercícios </w:t>
            </w:r>
          </w:p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Acs1 </w:t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2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professor selecciona questões psico-operacionais diversificadas.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VI</w:t>
            </w:r>
          </w:p>
          <w:p w:rsidR="00000000" w:rsidDel="00000000" w:rsidP="00000000" w:rsidRDefault="00000000" w:rsidRPr="00000000" w14:paraId="000000B8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06/04</w:t>
            </w:r>
          </w:p>
          <w:p w:rsidR="00000000" w:rsidDel="00000000" w:rsidP="00000000" w:rsidRDefault="00000000" w:rsidRPr="00000000" w14:paraId="000000B9">
            <w:pPr>
              <w:spacing w:line="252.00000000000003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à 10/04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Definir MUV 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Aplicar as leis e equações de MUV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uniformemente variado (MUV)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Conceito de MUV </w:t>
            </w:r>
          </w:p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Aceleração e suas unidades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169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VII</w:t>
            </w:r>
          </w:p>
          <w:p w:rsidR="00000000" w:rsidDel="00000000" w:rsidP="00000000" w:rsidRDefault="00000000" w:rsidRPr="00000000" w14:paraId="000000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12"/>
                <w:szCs w:val="1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13/04 à</w:t>
            </w:r>
          </w:p>
          <w:p w:rsidR="00000000" w:rsidDel="00000000" w:rsidP="00000000" w:rsidRDefault="00000000" w:rsidRPr="00000000" w14:paraId="000000CB">
            <w:pPr>
              <w:spacing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17/04</w:t>
            </w:r>
          </w:p>
        </w:tc>
        <w:tc>
          <w:tcPr>
            <w:gridSpan w:val="2"/>
            <w:vMerge w:val="continue"/>
            <w:tcBorders>
              <w:top w:color="000000" w:space="0" w:sz="0" w:val="nil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Definir MRUA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Aplicar as leis e equações de MUV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Construir Gráficos (v x t) e (a xt 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Rectilíneo Uniformemente Acelerado (MRUA)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Conceito do MRUA </w:t>
            </w:r>
          </w:p>
          <w:p w:rsidR="00000000" w:rsidDel="00000000" w:rsidP="00000000" w:rsidRDefault="00000000" w:rsidRPr="00000000" w14:paraId="000000D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Leis e equações do           MRUA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181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VIII</w:t>
            </w:r>
          </w:p>
          <w:p w:rsidR="00000000" w:rsidDel="00000000" w:rsidP="00000000" w:rsidRDefault="00000000" w:rsidRPr="00000000" w14:paraId="000000E2">
            <w:pPr>
              <w:spacing w:line="252.00000000000003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20/04 à</w:t>
            </w:r>
          </w:p>
          <w:p w:rsidR="00000000" w:rsidDel="00000000" w:rsidP="00000000" w:rsidRDefault="00000000" w:rsidRPr="00000000" w14:paraId="000000E3">
            <w:pPr>
              <w:spacing w:line="252.00000000000003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24/04</w:t>
            </w:r>
          </w:p>
        </w:tc>
        <w:tc>
          <w:tcPr>
            <w:vMerge w:val="restart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0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1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Cinemática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Construir Gráficos (v x t) e (a xt )</w:t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da velocidade em função do tempo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𝒗 x 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-Gráfico da aceleração em função do tempo 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𝒂 x 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Representa graficamente as grandezas físicas do movimento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Exploracao de conhecimentos prévios </w:t>
            </w:r>
          </w:p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Resolucao de exercícios em grupo</w:t>
            </w:r>
          </w:p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Construção orientada de gráficos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IX</w:t>
            </w:r>
          </w:p>
          <w:p w:rsidR="00000000" w:rsidDel="00000000" w:rsidP="00000000" w:rsidRDefault="00000000" w:rsidRPr="00000000" w14:paraId="0000010F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27/04 à </w:t>
            </w:r>
          </w:p>
          <w:p w:rsidR="00000000" w:rsidDel="00000000" w:rsidP="00000000" w:rsidRDefault="00000000" w:rsidRPr="00000000" w14:paraId="00000111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01/05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Aplicar as equações de queda livre na resolução de exercícios concretos.</w:t>
            </w:r>
          </w:p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Explicar as leis da queda livre dos corpos.</w:t>
            </w:r>
          </w:p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Prevenir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Queda livre dos corpos;</w:t>
            </w:r>
          </w:p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Equações da queda livre dos corpos;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Tema Transversal: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educação para o desenvolvimento sustentável – segurança e prevenção de acidentes.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 e interpreta as leis e equações do MRUR.</w:t>
            </w:r>
          </w:p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Representa graficamente a relação funcional das grandezas que caracterizam o MRUR.</w:t>
            </w:r>
          </w:p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Interpreta gráficos da velocidade e da aceleração em função do tempo no MRUR.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  <w:rtl w:val="0"/>
              </w:rPr>
              <w:t xml:space="preserve">O professor orienta a construção de  gráficos através de tabelas.</w:t>
            </w:r>
          </w:p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  <w:rtl w:val="0"/>
              </w:rPr>
              <w:t xml:space="preserve">O professor dá exemplos sobre a queda dos frutos das árvores, dos objectos do topo dos edifícios, entre outros.</w:t>
            </w:r>
          </w:p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 professor realiza experiencias sobre queda livre dos corpos.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Quadro, livro do aluno, giz, apagador, apontador.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1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X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03/05 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jc w:val="center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à </w:t>
            </w:r>
          </w:p>
          <w:p w:rsidR="00000000" w:rsidDel="00000000" w:rsidP="00000000" w:rsidRDefault="00000000" w:rsidRPr="00000000" w14:paraId="0000013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08/05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Caracterizar um MRUR.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- Construir gráfico da aceleração e da velocidade em função do tempo (vxt) de um MRUR.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Movimento Rectilíneo Uniformemente Retardado (MRUR);</w:t>
            </w:r>
          </w:p>
          <w:p w:rsidR="00000000" w:rsidDel="00000000" w:rsidP="00000000" w:rsidRDefault="00000000" w:rsidRPr="00000000" w14:paraId="0000013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Conceito de MRUR;</w:t>
            </w:r>
          </w:p>
          <w:p w:rsidR="00000000" w:rsidDel="00000000" w:rsidP="00000000" w:rsidRDefault="00000000" w:rsidRPr="00000000" w14:paraId="0000013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Leis e equações do MRUR;</w:t>
            </w:r>
          </w:p>
          <w:p w:rsidR="00000000" w:rsidDel="00000000" w:rsidP="00000000" w:rsidRDefault="00000000" w:rsidRPr="00000000" w14:paraId="0000013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(vxt) do MRUR;</w:t>
            </w:r>
          </w:p>
          <w:p w:rsidR="00000000" w:rsidDel="00000000" w:rsidP="00000000" w:rsidRDefault="00000000" w:rsidRPr="00000000" w14:paraId="000001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Gráfico (axt) do MRUR.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Explica as leis e equações do MRUR.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Livro do aluno, quadro, giz, apagador.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rHeight w:val="178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XI</w:t>
            </w:r>
          </w:p>
          <w:p w:rsidR="00000000" w:rsidDel="00000000" w:rsidP="00000000" w:rsidRDefault="00000000" w:rsidRPr="00000000" w14:paraId="0000014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11/05 à 15/05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Avaliar o nível o nível de assimilação dos conteúdos </w:t>
            </w:r>
          </w:p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Identificar dificuldades e propor estratégias de melhoria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Preparação para AT.</w:t>
            </w:r>
          </w:p>
          <w:p w:rsidR="00000000" w:rsidDel="00000000" w:rsidP="00000000" w:rsidRDefault="00000000" w:rsidRPr="00000000" w14:paraId="00000154">
            <w:pPr>
              <w:spacing w:line="240" w:lineRule="auto"/>
              <w:ind w:left="360" w:firstLine="0"/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Realização da AT.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Demonstra domínio dos conteúdos do trimestre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Revisão orientada</w:t>
            </w:r>
          </w:p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Teste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Quadro, giz, apagador, provas de avaliação </w:t>
            </w:r>
          </w:p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XII</w:t>
            </w:r>
          </w:p>
          <w:p w:rsidR="00000000" w:rsidDel="00000000" w:rsidP="00000000" w:rsidRDefault="00000000" w:rsidRPr="00000000" w14:paraId="0000016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4"/>
                <w:szCs w:val="24"/>
                <w:vertAlign w:val="baseline"/>
                <w:rtl w:val="0"/>
              </w:rPr>
              <w:t xml:space="preserve">18/05 à 22/05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Identificar dificuldades e propor estratégias de melhoria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Correcção e entrega da AT.</w:t>
            </w:r>
          </w:p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40" w:lineRule="auto"/>
              <w:ind w:left="360" w:right="0" w:hanging="36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Divulgação de médias trimestrais.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  <w:rtl w:val="0"/>
              </w:rPr>
              <w:t xml:space="preserve">Quadro, giz, apagador, provas de avaliação </w:t>
            </w:r>
          </w:p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Pauta de classificação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E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vertAlign w:val="baseline"/>
                <w:rtl w:val="0"/>
              </w:rPr>
              <w:t xml:space="preserve">2</w:t>
            </w:r>
          </w:p>
        </w:tc>
      </w:tr>
    </w:tbl>
    <w:p w:rsidR="00000000" w:rsidDel="00000000" w:rsidP="00000000" w:rsidRDefault="00000000" w:rsidRPr="00000000" w14:paraId="00000171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vertAlign w:val="baseline"/>
          <w:rtl w:val="0"/>
        </w:rPr>
        <w:t xml:space="preserve">Quelimane, Fevereiro de 2026</w: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2240" w:w="15840" w:orient="landscape"/>
      <w:pgMar w:bottom="49" w:top="284" w:left="270" w:right="27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2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suppressAutoHyphens w:val="1"/>
      <w:spacing w:after="0" w:before="200" w:line="276" w:lineRule="auto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bidi="ar-SA" w:eastAsia="en-US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tabs>
        <w:tab w:val="center" w:leader="none" w:pos="4680"/>
        <w:tab w:val="right" w:leader="none" w:pos="9360"/>
      </w:tabs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und" w:val="pt-PT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val="pt-PT"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eastAsia="Times New Roman" w:hAnsi="Cambria"/>
      <w:b w:val="1"/>
      <w:bCs w:val="1"/>
      <w:color w:val="4f81bd"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paragraph" w:styleId="Legenda">
    <w:name w:val="Legenda"/>
    <w:basedOn w:val="Normal"/>
    <w:next w:val="Normal"/>
    <w:autoRedefine w:val="0"/>
    <w:hidden w:val="0"/>
    <w:qFormat w:val="1"/>
    <w:pPr>
      <w:suppressAutoHyphens w:val="1"/>
      <w:spacing w:after="0" w:line="360" w:lineRule="auto"/>
      <w:ind w:leftChars="-1" w:rightChars="0" w:firstLineChars="-1"/>
      <w:jc w:val="both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en-Z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CvxDcRMSyA+8Jz8dXEzChhLTfQ==">CgMxLjA4AHIhMTJTd2thZzJBeGRNa2FmdDlHaDVjRTZPSTNKZnphZlVH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2013-01-09T23:16:00Z</dcterms:created>
  <dc:creator>Muzila</dc:creator>
</cp:coreProperties>
</file>