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2CD4" w:rsidRPr="00492CD4" w:rsidRDefault="00492CD4" w:rsidP="00492CD4">
      <w:pPr>
        <w:widowControl/>
        <w:spacing w:line="480" w:lineRule="auto"/>
        <w:jc w:val="center"/>
        <w:rPr>
          <w:rFonts w:eastAsia="Calibri"/>
          <w:b/>
          <w:kern w:val="0"/>
          <w:sz w:val="28"/>
          <w:szCs w:val="28"/>
          <w:lang w:eastAsia="en-US"/>
        </w:rPr>
      </w:pPr>
      <w:r w:rsidRPr="00492CD4">
        <w:rPr>
          <w:rFonts w:eastAsia="Calibri"/>
          <w:b/>
          <w:kern w:val="0"/>
          <w:sz w:val="28"/>
          <w:szCs w:val="28"/>
          <w:lang w:eastAsia="en-US"/>
        </w:rPr>
        <w:t>PCG 341 - Drugs of Biological Origin II</w:t>
      </w:r>
    </w:p>
    <w:p w:rsidR="00492CD4" w:rsidRDefault="00492CD4" w:rsidP="00492CD4">
      <w:pPr>
        <w:widowControl/>
        <w:spacing w:line="480" w:lineRule="auto"/>
        <w:jc w:val="center"/>
        <w:rPr>
          <w:rFonts w:eastAsia="Calibri"/>
          <w:b/>
          <w:kern w:val="0"/>
          <w:sz w:val="24"/>
          <w:szCs w:val="24"/>
          <w:lang w:eastAsia="en-US"/>
        </w:rPr>
      </w:pPr>
      <w:bookmarkStart w:id="0" w:name="_GoBack"/>
    </w:p>
    <w:bookmarkEnd w:id="0"/>
    <w:p w:rsidR="00492CD4" w:rsidRPr="00492CD4" w:rsidRDefault="00492CD4" w:rsidP="00492CD4">
      <w:pPr>
        <w:widowControl/>
        <w:spacing w:line="480" w:lineRule="auto"/>
        <w:jc w:val="center"/>
        <w:rPr>
          <w:rFonts w:eastAsia="Calibri"/>
          <w:kern w:val="0"/>
          <w:sz w:val="24"/>
          <w:szCs w:val="24"/>
          <w:lang w:eastAsia="en-US"/>
        </w:rPr>
      </w:pPr>
      <w:r w:rsidRPr="00492CD4">
        <w:rPr>
          <w:rFonts w:eastAsia="Calibri"/>
          <w:b/>
          <w:kern w:val="0"/>
          <w:sz w:val="24"/>
          <w:szCs w:val="24"/>
          <w:lang w:eastAsia="en-US"/>
        </w:rPr>
        <w:t>ALKALOIDS</w:t>
      </w:r>
    </w:p>
    <w:p w:rsidR="00492CD4" w:rsidRPr="00492CD4" w:rsidRDefault="00492CD4" w:rsidP="00492CD4">
      <w:pPr>
        <w:widowControl/>
        <w:spacing w:line="480" w:lineRule="auto"/>
        <w:rPr>
          <w:rFonts w:eastAsia="SimSun"/>
          <w:kern w:val="0"/>
          <w:sz w:val="24"/>
          <w:szCs w:val="24"/>
        </w:rPr>
      </w:pPr>
      <w:r w:rsidRPr="00492CD4">
        <w:rPr>
          <w:rFonts w:eastAsia="SimSun"/>
          <w:kern w:val="0"/>
          <w:sz w:val="24"/>
          <w:szCs w:val="24"/>
          <w:lang w:val="en-ZA"/>
        </w:rPr>
        <w:t xml:space="preserve">Alkaloids are biosynthetically derived from amino acids. The name ‘alkaloid’ derives from the word ‘alkaline’, which means a water soluble base. </w:t>
      </w:r>
      <w:r w:rsidRPr="00492CD4">
        <w:rPr>
          <w:rFonts w:eastAsia="SimSun"/>
          <w:kern w:val="0"/>
          <w:sz w:val="24"/>
          <w:szCs w:val="24"/>
        </w:rPr>
        <w:t xml:space="preserve">They are chemically, heterogeneous group of compounds having a basic character and containing at least one nitrogen in a heterocyclic ring. </w:t>
      </w:r>
    </w:p>
    <w:p w:rsidR="00492CD4" w:rsidRPr="00492CD4" w:rsidRDefault="00492CD4" w:rsidP="00492CD4">
      <w:pPr>
        <w:widowControl/>
        <w:spacing w:line="480" w:lineRule="auto"/>
        <w:rPr>
          <w:rFonts w:eastAsia="SimSun"/>
          <w:kern w:val="0"/>
          <w:sz w:val="26"/>
          <w:szCs w:val="26"/>
        </w:rPr>
      </w:pPr>
      <w:r w:rsidRPr="00492CD4">
        <w:rPr>
          <w:rFonts w:eastAsia="SimSun"/>
          <w:b/>
          <w:kern w:val="0"/>
          <w:sz w:val="26"/>
          <w:szCs w:val="26"/>
          <w:lang w:val="en-ZA"/>
        </w:rPr>
        <w:t>Properties</w:t>
      </w:r>
    </w:p>
    <w:p w:rsidR="00492CD4" w:rsidRPr="00492CD4" w:rsidRDefault="00492CD4" w:rsidP="00492CD4">
      <w:pPr>
        <w:widowControl/>
        <w:spacing w:line="480" w:lineRule="auto"/>
        <w:rPr>
          <w:rFonts w:eastAsia="Calibri"/>
          <w:kern w:val="0"/>
          <w:sz w:val="24"/>
          <w:szCs w:val="24"/>
          <w:lang w:eastAsia="en-US"/>
        </w:rPr>
      </w:pPr>
      <w:r w:rsidRPr="00492CD4">
        <w:rPr>
          <w:rFonts w:eastAsia="SimSun"/>
          <w:kern w:val="0"/>
          <w:sz w:val="24"/>
          <w:szCs w:val="24"/>
        </w:rPr>
        <w:t>T</w:t>
      </w:r>
      <w:r w:rsidRPr="00492CD4">
        <w:rPr>
          <w:rFonts w:eastAsia="Calibri"/>
          <w:kern w:val="0"/>
          <w:sz w:val="24"/>
          <w:szCs w:val="24"/>
          <w:lang w:eastAsia="en-US"/>
        </w:rPr>
        <w:t xml:space="preserve">hey are spread wide in nature and often toxic found in many medicinal plants. </w:t>
      </w:r>
    </w:p>
    <w:p w:rsidR="00492CD4" w:rsidRPr="00492CD4" w:rsidRDefault="00492CD4" w:rsidP="00492CD4">
      <w:pPr>
        <w:widowControl/>
        <w:spacing w:line="480" w:lineRule="auto"/>
        <w:rPr>
          <w:rFonts w:eastAsia="Calibri"/>
          <w:kern w:val="0"/>
          <w:sz w:val="24"/>
          <w:szCs w:val="24"/>
          <w:lang w:val="en-ZA" w:eastAsia="en-US"/>
        </w:rPr>
      </w:pPr>
      <w:r w:rsidRPr="00492CD4">
        <w:rPr>
          <w:rFonts w:eastAsia="Calibri"/>
          <w:kern w:val="0"/>
          <w:sz w:val="24"/>
          <w:szCs w:val="24"/>
          <w:lang w:val="en-ZA" w:eastAsia="en-US"/>
        </w:rPr>
        <w:t xml:space="preserve">Most alkaloids are crystalline solids and are bitter in taste. </w:t>
      </w:r>
    </w:p>
    <w:p w:rsidR="00492CD4" w:rsidRPr="00492CD4" w:rsidRDefault="00492CD4" w:rsidP="00492CD4">
      <w:pPr>
        <w:widowControl/>
        <w:spacing w:line="480" w:lineRule="auto"/>
        <w:rPr>
          <w:rFonts w:eastAsia="Calibri"/>
          <w:kern w:val="0"/>
          <w:sz w:val="24"/>
          <w:szCs w:val="24"/>
          <w:lang w:val="en-ZA" w:eastAsia="en-US"/>
        </w:rPr>
      </w:pPr>
      <w:r w:rsidRPr="00492CD4">
        <w:rPr>
          <w:rFonts w:eastAsia="Calibri"/>
          <w:kern w:val="0"/>
          <w:sz w:val="24"/>
          <w:szCs w:val="24"/>
          <w:lang w:val="en-ZA" w:eastAsia="en-US"/>
        </w:rPr>
        <w:t>Since they are basic in nature, they form water soluble salts with mineral acids</w:t>
      </w:r>
    </w:p>
    <w:p w:rsidR="00492CD4" w:rsidRPr="00492CD4" w:rsidRDefault="00492CD4" w:rsidP="00492CD4">
      <w:pPr>
        <w:widowControl/>
        <w:spacing w:line="480" w:lineRule="auto"/>
        <w:rPr>
          <w:rFonts w:eastAsia="Calibri"/>
          <w:kern w:val="0"/>
          <w:sz w:val="24"/>
          <w:szCs w:val="24"/>
          <w:lang w:eastAsia="en-US"/>
        </w:rPr>
      </w:pPr>
      <w:r w:rsidRPr="00492CD4">
        <w:rPr>
          <w:rFonts w:eastAsia="Calibri"/>
          <w:kern w:val="0"/>
          <w:sz w:val="24"/>
          <w:szCs w:val="24"/>
          <w:lang w:eastAsia="en-US"/>
        </w:rPr>
        <w:t>Many alkaloids isolated from plants include morphine, nicotine, cocaine etc.</w:t>
      </w:r>
      <w:r w:rsidRPr="00492CD4">
        <w:rPr>
          <w:rFonts w:eastAsia="SimSun"/>
          <w:kern w:val="0"/>
          <w:sz w:val="24"/>
          <w:szCs w:val="24"/>
        </w:rPr>
        <w:t xml:space="preserve"> </w:t>
      </w:r>
      <w:r w:rsidRPr="00492CD4">
        <w:rPr>
          <w:rFonts w:eastAsia="Calibri"/>
          <w:kern w:val="0"/>
          <w:sz w:val="24"/>
          <w:szCs w:val="24"/>
          <w:lang w:eastAsia="en-US"/>
        </w:rPr>
        <w:t>They are highly potent medicament and possess curative properties no matter how trace they may occur in plants. Some medicinal uses of alkaloids include analgesic (e.g. Morphine), anti-malaria (e.g. Quinine), and anti-tumors (e.g. Vincristine).</w:t>
      </w:r>
    </w:p>
    <w:p w:rsidR="00492CD4" w:rsidRPr="00492CD4" w:rsidRDefault="00492CD4" w:rsidP="00492CD4">
      <w:pPr>
        <w:widowControl/>
        <w:spacing w:line="480" w:lineRule="auto"/>
        <w:rPr>
          <w:rFonts w:eastAsia="Calibri"/>
          <w:b/>
          <w:kern w:val="0"/>
          <w:sz w:val="26"/>
          <w:szCs w:val="26"/>
          <w:lang w:eastAsia="en-US"/>
        </w:rPr>
      </w:pPr>
      <w:r w:rsidRPr="00492CD4">
        <w:rPr>
          <w:rFonts w:eastAsia="Calibri"/>
          <w:b/>
          <w:kern w:val="0"/>
          <w:sz w:val="26"/>
          <w:szCs w:val="26"/>
          <w:lang w:eastAsia="en-US"/>
        </w:rPr>
        <w:t>Classification</w:t>
      </w:r>
    </w:p>
    <w:p w:rsidR="00492CD4" w:rsidRPr="00492CD4" w:rsidRDefault="00492CD4" w:rsidP="00492CD4">
      <w:pPr>
        <w:widowControl/>
        <w:spacing w:line="480" w:lineRule="auto"/>
        <w:rPr>
          <w:rFonts w:eastAsia="SimSun"/>
          <w:bCs/>
          <w:kern w:val="0"/>
          <w:sz w:val="24"/>
          <w:szCs w:val="24"/>
          <w:lang w:val="en-ZA"/>
        </w:rPr>
      </w:pPr>
      <w:r w:rsidRPr="00492CD4">
        <w:rPr>
          <w:rFonts w:eastAsia="SimSun"/>
          <w:bCs/>
          <w:kern w:val="0"/>
          <w:sz w:val="24"/>
          <w:szCs w:val="24"/>
          <w:lang w:val="en-ZA"/>
        </w:rPr>
        <w:t>Alkaloids are often classified according to the nature of the nitrogen-containing structure (e.g. pyrrolidine, piperidine, quinoline, isoquinoline, indole).</w:t>
      </w:r>
    </w:p>
    <w:p w:rsidR="00492CD4" w:rsidRPr="00492CD4" w:rsidRDefault="00492CD4" w:rsidP="00492CD4">
      <w:pPr>
        <w:widowControl/>
        <w:spacing w:line="259" w:lineRule="auto"/>
        <w:rPr>
          <w:rFonts w:ascii="Calibri" w:eastAsia="Calibri" w:hAnsi="Calibri"/>
          <w:kern w:val="0"/>
          <w:sz w:val="22"/>
          <w:szCs w:val="22"/>
          <w:lang w:eastAsia="en-US"/>
        </w:rPr>
      </w:pPr>
      <w:r w:rsidRPr="00492CD4">
        <w:rPr>
          <w:rFonts w:ascii="Calibri" w:eastAsia="Calibri" w:hAnsi="Calibri"/>
          <w:noProof/>
          <w:kern w:val="0"/>
          <w:sz w:val="22"/>
          <w:szCs w:val="22"/>
          <w:lang w:eastAsia="en-US"/>
        </w:rPr>
        <w:lastRenderedPageBreak/>
        <w:drawing>
          <wp:inline distT="0" distB="0" distL="0" distR="0" wp14:anchorId="0D4621CF" wp14:editId="568BABC9">
            <wp:extent cx="5562600" cy="2171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BEBA8EAE-BF5A-486C-A8C5-ECC9F3942E4B}">
                          <a14:imgProps xmlns:a14="http://schemas.microsoft.com/office/drawing/2010/main">
                            <a14:imgLayer r:embed="rId7">
                              <a14:imgEffect>
                                <a14:sharpenSoften amount="6000"/>
                              </a14:imgEffect>
                            </a14:imgLayer>
                          </a14:imgProps>
                        </a:ext>
                      </a:extLst>
                    </a:blip>
                    <a:stretch>
                      <a:fillRect/>
                    </a:stretch>
                  </pic:blipFill>
                  <pic:spPr>
                    <a:xfrm>
                      <a:off x="0" y="0"/>
                      <a:ext cx="5562600" cy="2171700"/>
                    </a:xfrm>
                    <a:prstGeom prst="rect">
                      <a:avLst/>
                    </a:prstGeom>
                  </pic:spPr>
                </pic:pic>
              </a:graphicData>
            </a:graphic>
          </wp:inline>
        </w:drawing>
      </w:r>
    </w:p>
    <w:p w:rsidR="00492CD4" w:rsidRPr="00492CD4" w:rsidRDefault="00492CD4" w:rsidP="00492CD4">
      <w:pPr>
        <w:widowControl/>
        <w:spacing w:line="259" w:lineRule="auto"/>
        <w:rPr>
          <w:rFonts w:ascii="Calibri" w:eastAsia="Calibri" w:hAnsi="Calibri"/>
          <w:kern w:val="0"/>
          <w:sz w:val="22"/>
          <w:szCs w:val="22"/>
          <w:lang w:eastAsia="en-US"/>
        </w:rPr>
      </w:pPr>
    </w:p>
    <w:p w:rsidR="00492CD4" w:rsidRPr="00492CD4" w:rsidRDefault="00492CD4" w:rsidP="00492CD4">
      <w:pPr>
        <w:widowControl/>
        <w:spacing w:line="480" w:lineRule="auto"/>
        <w:rPr>
          <w:rFonts w:eastAsia="SimSun"/>
          <w:bCs/>
          <w:kern w:val="0"/>
          <w:sz w:val="24"/>
          <w:szCs w:val="24"/>
          <w:lang w:val="en-ZA"/>
        </w:rPr>
      </w:pPr>
      <w:r w:rsidRPr="00492CD4">
        <w:rPr>
          <w:rFonts w:eastAsia="SimSun"/>
          <w:b/>
          <w:bCs/>
          <w:i/>
          <w:kern w:val="0"/>
          <w:sz w:val="26"/>
          <w:szCs w:val="26"/>
          <w:lang w:val="en-ZA"/>
        </w:rPr>
        <w:t>Pyridine and piperidine alkaloids</w:t>
      </w:r>
      <w:r w:rsidRPr="00492CD4">
        <w:rPr>
          <w:rFonts w:eastAsia="SimSun"/>
          <w:b/>
          <w:bCs/>
          <w:i/>
          <w:kern w:val="0"/>
          <w:sz w:val="24"/>
          <w:szCs w:val="24"/>
          <w:lang w:val="en-ZA"/>
        </w:rPr>
        <w:t xml:space="preserve"> </w:t>
      </w:r>
      <w:r w:rsidRPr="00492CD4">
        <w:rPr>
          <w:rFonts w:eastAsia="SimSun"/>
          <w:bCs/>
          <w:kern w:val="0"/>
          <w:sz w:val="24"/>
          <w:szCs w:val="24"/>
          <w:lang w:val="en-ZA"/>
        </w:rPr>
        <w:t>e.g. piperine, coniine, and nicotine possess a pyridine or modified pyridine heterocyclic ring system (e.g. piperidine ring).</w:t>
      </w:r>
    </w:p>
    <w:p w:rsidR="00492CD4" w:rsidRPr="00492CD4" w:rsidRDefault="00492CD4" w:rsidP="00492CD4">
      <w:pPr>
        <w:widowControl/>
        <w:spacing w:after="200" w:line="480" w:lineRule="auto"/>
        <w:rPr>
          <w:rFonts w:eastAsia="SimSun"/>
          <w:bCs/>
          <w:kern w:val="0"/>
          <w:sz w:val="24"/>
          <w:szCs w:val="24"/>
          <w:lang w:val="en-ZA"/>
        </w:rPr>
      </w:pPr>
      <w:r w:rsidRPr="00492CD4">
        <w:rPr>
          <w:rFonts w:eastAsia="SimSun"/>
          <w:b/>
          <w:bCs/>
          <w:kern w:val="0"/>
          <w:sz w:val="24"/>
          <w:szCs w:val="24"/>
          <w:lang w:val="en-ZA"/>
        </w:rPr>
        <w:t>Piperine,</w:t>
      </w:r>
      <w:r w:rsidRPr="00492CD4">
        <w:rPr>
          <w:rFonts w:eastAsia="SimSun"/>
          <w:bCs/>
          <w:kern w:val="0"/>
          <w:sz w:val="24"/>
          <w:szCs w:val="24"/>
          <w:lang w:val="en-ZA"/>
        </w:rPr>
        <w:t xml:space="preserve"> molecular formula C</w:t>
      </w:r>
      <w:r w:rsidRPr="00492CD4">
        <w:rPr>
          <w:rFonts w:eastAsia="SimSun"/>
          <w:bCs/>
          <w:kern w:val="0"/>
          <w:sz w:val="24"/>
          <w:szCs w:val="24"/>
          <w:vertAlign w:val="subscript"/>
          <w:lang w:val="en-ZA"/>
        </w:rPr>
        <w:t>17</w:t>
      </w:r>
      <w:r w:rsidRPr="00492CD4">
        <w:rPr>
          <w:rFonts w:eastAsia="SimSun"/>
          <w:bCs/>
          <w:kern w:val="0"/>
          <w:sz w:val="24"/>
          <w:szCs w:val="24"/>
          <w:lang w:val="en-ZA"/>
        </w:rPr>
        <w:t>H</w:t>
      </w:r>
      <w:r w:rsidRPr="00492CD4">
        <w:rPr>
          <w:rFonts w:eastAsia="SimSun"/>
          <w:bCs/>
          <w:kern w:val="0"/>
          <w:sz w:val="24"/>
          <w:szCs w:val="24"/>
          <w:vertAlign w:val="subscript"/>
          <w:lang w:val="en-ZA"/>
        </w:rPr>
        <w:t>19</w:t>
      </w:r>
      <w:r w:rsidRPr="00492CD4">
        <w:rPr>
          <w:rFonts w:eastAsia="SimSun"/>
          <w:bCs/>
          <w:kern w:val="0"/>
          <w:sz w:val="24"/>
          <w:szCs w:val="24"/>
          <w:lang w:val="en-ZA"/>
        </w:rPr>
        <w:t>NO</w:t>
      </w:r>
      <w:r w:rsidRPr="00492CD4">
        <w:rPr>
          <w:rFonts w:eastAsia="SimSun"/>
          <w:bCs/>
          <w:kern w:val="0"/>
          <w:sz w:val="24"/>
          <w:szCs w:val="24"/>
          <w:vertAlign w:val="subscript"/>
          <w:lang w:val="en-ZA"/>
        </w:rPr>
        <w:t>3</w:t>
      </w:r>
      <w:r w:rsidRPr="00492CD4">
        <w:rPr>
          <w:rFonts w:eastAsia="SimSun"/>
          <w:bCs/>
          <w:kern w:val="0"/>
          <w:sz w:val="24"/>
          <w:szCs w:val="24"/>
          <w:lang w:val="en-ZA"/>
        </w:rPr>
        <w:t>, a component of black pepper (</w:t>
      </w:r>
      <w:r w:rsidRPr="00492CD4">
        <w:rPr>
          <w:rFonts w:eastAsia="SimSun"/>
          <w:bCs/>
          <w:i/>
          <w:kern w:val="0"/>
          <w:sz w:val="24"/>
          <w:szCs w:val="24"/>
          <w:lang w:val="en-ZA"/>
        </w:rPr>
        <w:t>Piper nigrum</w:t>
      </w:r>
      <w:r w:rsidRPr="00492CD4">
        <w:rPr>
          <w:rFonts w:eastAsia="SimSun"/>
          <w:bCs/>
          <w:kern w:val="0"/>
          <w:sz w:val="24"/>
          <w:szCs w:val="24"/>
          <w:lang w:val="en-ZA"/>
        </w:rPr>
        <w:t>), has been used in various traditional medicine preparations, and also as an insecticide</w:t>
      </w:r>
    </w:p>
    <w:p w:rsidR="00492CD4" w:rsidRPr="00492CD4" w:rsidRDefault="00492CD4" w:rsidP="00492CD4">
      <w:pPr>
        <w:widowControl/>
        <w:spacing w:after="200" w:line="480" w:lineRule="auto"/>
        <w:rPr>
          <w:rFonts w:eastAsia="SimSun"/>
          <w:bCs/>
          <w:kern w:val="0"/>
          <w:sz w:val="24"/>
          <w:szCs w:val="24"/>
          <w:lang w:val="en-ZA"/>
        </w:rPr>
      </w:pPr>
      <w:r w:rsidRPr="00492CD4">
        <w:rPr>
          <w:rFonts w:eastAsia="SimSun"/>
          <w:bCs/>
          <w:kern w:val="0"/>
          <w:sz w:val="24"/>
          <w:szCs w:val="24"/>
          <w:lang w:val="en-ZA"/>
        </w:rPr>
        <w:t xml:space="preserve">                       </w:t>
      </w:r>
      <w:r w:rsidRPr="00492CD4">
        <w:rPr>
          <w:rFonts w:ascii="Calibri" w:eastAsia="Calibri" w:hAnsi="Calibri"/>
          <w:noProof/>
          <w:kern w:val="0"/>
          <w:sz w:val="22"/>
          <w:szCs w:val="22"/>
          <w:lang w:eastAsia="en-US"/>
        </w:rPr>
        <w:drawing>
          <wp:inline distT="0" distB="0" distL="0" distR="0" wp14:anchorId="474A1097" wp14:editId="7F6B5123">
            <wp:extent cx="4286250" cy="18764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BEBA8EAE-BF5A-486C-A8C5-ECC9F3942E4B}">
                          <a14:imgProps xmlns:a14="http://schemas.microsoft.com/office/drawing/2010/main">
                            <a14:imgLayer r:embed="rId9">
                              <a14:imgEffect>
                                <a14:sharpenSoften amount="48000"/>
                              </a14:imgEffect>
                            </a14:imgLayer>
                          </a14:imgProps>
                        </a:ext>
                      </a:extLst>
                    </a:blip>
                    <a:stretch>
                      <a:fillRect/>
                    </a:stretch>
                  </pic:blipFill>
                  <pic:spPr>
                    <a:xfrm>
                      <a:off x="0" y="0"/>
                      <a:ext cx="4286250" cy="1876425"/>
                    </a:xfrm>
                    <a:prstGeom prst="rect">
                      <a:avLst/>
                    </a:prstGeom>
                  </pic:spPr>
                </pic:pic>
              </a:graphicData>
            </a:graphic>
          </wp:inline>
        </w:drawing>
      </w:r>
    </w:p>
    <w:p w:rsidR="00492CD4" w:rsidRPr="00492CD4" w:rsidRDefault="00492CD4" w:rsidP="00492CD4">
      <w:pPr>
        <w:widowControl/>
        <w:spacing w:line="480" w:lineRule="auto"/>
        <w:rPr>
          <w:rFonts w:eastAsia="SimSun"/>
          <w:bCs/>
          <w:kern w:val="0"/>
          <w:sz w:val="24"/>
          <w:szCs w:val="24"/>
          <w:lang w:val="en-ZA"/>
        </w:rPr>
      </w:pPr>
      <w:r w:rsidRPr="00492CD4">
        <w:rPr>
          <w:rFonts w:eastAsia="SimSun"/>
          <w:b/>
          <w:bCs/>
          <w:kern w:val="0"/>
          <w:sz w:val="24"/>
          <w:szCs w:val="24"/>
          <w:lang w:val="en-ZA"/>
        </w:rPr>
        <w:t>Nicotine,</w:t>
      </w:r>
      <w:r w:rsidRPr="00492CD4">
        <w:rPr>
          <w:rFonts w:eastAsia="SimSun"/>
          <w:bCs/>
          <w:kern w:val="0"/>
          <w:sz w:val="24"/>
          <w:szCs w:val="24"/>
          <w:lang w:val="en-ZA"/>
        </w:rPr>
        <w:t xml:space="preserve"> molecular formula C</w:t>
      </w:r>
      <w:r w:rsidRPr="00492CD4">
        <w:rPr>
          <w:rFonts w:eastAsia="SimSun"/>
          <w:bCs/>
          <w:kern w:val="0"/>
          <w:sz w:val="24"/>
          <w:szCs w:val="24"/>
          <w:vertAlign w:val="subscript"/>
          <w:lang w:val="en-ZA"/>
        </w:rPr>
        <w:t>10</w:t>
      </w:r>
      <w:r w:rsidRPr="00492CD4">
        <w:rPr>
          <w:rFonts w:eastAsia="SimSun"/>
          <w:bCs/>
          <w:kern w:val="0"/>
          <w:sz w:val="24"/>
          <w:szCs w:val="24"/>
          <w:lang w:val="en-ZA"/>
        </w:rPr>
        <w:t>H</w:t>
      </w:r>
      <w:r w:rsidRPr="00492CD4">
        <w:rPr>
          <w:rFonts w:eastAsia="SimSun"/>
          <w:bCs/>
          <w:kern w:val="0"/>
          <w:sz w:val="24"/>
          <w:szCs w:val="24"/>
          <w:vertAlign w:val="subscript"/>
          <w:lang w:val="en-ZA"/>
        </w:rPr>
        <w:t>14</w:t>
      </w:r>
      <w:r w:rsidRPr="00492CD4">
        <w:rPr>
          <w:rFonts w:eastAsia="SimSun"/>
          <w:bCs/>
          <w:kern w:val="0"/>
          <w:sz w:val="24"/>
          <w:szCs w:val="24"/>
          <w:lang w:val="en-ZA"/>
        </w:rPr>
        <w:t>N</w:t>
      </w:r>
      <w:r w:rsidRPr="00492CD4">
        <w:rPr>
          <w:rFonts w:eastAsia="SimSun"/>
          <w:bCs/>
          <w:kern w:val="0"/>
          <w:sz w:val="24"/>
          <w:szCs w:val="24"/>
          <w:vertAlign w:val="subscript"/>
          <w:lang w:val="en-ZA"/>
        </w:rPr>
        <w:t>2</w:t>
      </w:r>
      <w:r w:rsidRPr="00492CD4">
        <w:rPr>
          <w:rFonts w:eastAsia="SimSun"/>
          <w:bCs/>
          <w:kern w:val="0"/>
          <w:sz w:val="24"/>
          <w:szCs w:val="24"/>
          <w:lang w:val="en-ZA"/>
        </w:rPr>
        <w:t xml:space="preserve">, is the major pharmacologically active component of tobacco, </w:t>
      </w:r>
      <w:r w:rsidRPr="00492CD4">
        <w:rPr>
          <w:rFonts w:eastAsia="SimSun"/>
          <w:bCs/>
          <w:i/>
          <w:kern w:val="0"/>
          <w:sz w:val="24"/>
          <w:szCs w:val="24"/>
          <w:lang w:val="en-ZA"/>
        </w:rPr>
        <w:t>Nicotiana tabacum</w:t>
      </w:r>
      <w:r w:rsidRPr="00492CD4">
        <w:rPr>
          <w:rFonts w:eastAsia="SimSun"/>
          <w:bCs/>
          <w:kern w:val="0"/>
          <w:sz w:val="24"/>
          <w:szCs w:val="24"/>
          <w:lang w:val="en-ZA"/>
        </w:rPr>
        <w:t>, and is also found extensively in other species of the family Solanaceae, e.g. tomato, potato and green pepper.</w:t>
      </w:r>
      <w:r w:rsidRPr="00492CD4">
        <w:rPr>
          <w:rFonts w:ascii="AdvP41153C" w:eastAsia="Calibri" w:hAnsi="AdvP41153C" w:cs="AdvP41153C"/>
          <w:kern w:val="0"/>
          <w:sz w:val="22"/>
          <w:szCs w:val="22"/>
          <w:lang w:val="en-ZA" w:eastAsia="en-US"/>
        </w:rPr>
        <w:t xml:space="preserve"> </w:t>
      </w:r>
      <w:r w:rsidRPr="00492CD4">
        <w:rPr>
          <w:rFonts w:eastAsia="SimSun"/>
          <w:bCs/>
          <w:kern w:val="0"/>
          <w:sz w:val="24"/>
          <w:szCs w:val="24"/>
          <w:lang w:val="en-ZA"/>
        </w:rPr>
        <w:t xml:space="preserve">Nicotine is a potent nerve poison and is included in many insecticide preparations. In lower concentrations, nicotine is a stimulant, i.e. it increases activity, alertness and memory, and this is one of the main factors that contribute to the </w:t>
      </w:r>
      <w:r w:rsidRPr="00492CD4">
        <w:rPr>
          <w:rFonts w:eastAsia="SimSun"/>
          <w:bCs/>
          <w:kern w:val="0"/>
          <w:sz w:val="24"/>
          <w:szCs w:val="24"/>
          <w:lang w:val="en-ZA"/>
        </w:rPr>
        <w:lastRenderedPageBreak/>
        <w:t xml:space="preserve">dependence-forming properties of tobacco smoking. Nicotine increases heart-rate and blood pressure and reduces appetite. In higher doses, nicotine acts as a depressant </w:t>
      </w:r>
    </w:p>
    <w:p w:rsidR="00492CD4" w:rsidRPr="00492CD4" w:rsidRDefault="00492CD4" w:rsidP="00492CD4">
      <w:pPr>
        <w:widowControl/>
        <w:spacing w:after="160" w:line="480" w:lineRule="auto"/>
        <w:rPr>
          <w:rFonts w:eastAsia="SimSun"/>
          <w:bCs/>
          <w:kern w:val="0"/>
          <w:sz w:val="24"/>
          <w:szCs w:val="24"/>
          <w:lang w:val="en-ZA"/>
        </w:rPr>
      </w:pPr>
      <w:r w:rsidRPr="00492CD4">
        <w:rPr>
          <w:rFonts w:eastAsia="SimSun"/>
          <w:b/>
          <w:bCs/>
          <w:i/>
          <w:kern w:val="0"/>
          <w:sz w:val="24"/>
          <w:szCs w:val="24"/>
          <w:lang w:val="en-ZA"/>
        </w:rPr>
        <w:t>Coniine</w:t>
      </w:r>
      <w:r w:rsidRPr="00492CD4">
        <w:rPr>
          <w:rFonts w:eastAsia="SimSun"/>
          <w:bCs/>
          <w:kern w:val="0"/>
          <w:sz w:val="24"/>
          <w:szCs w:val="24"/>
          <w:lang w:val="en-ZA"/>
        </w:rPr>
        <w:t xml:space="preserve"> Coniine or (S)-2-propylpiperidine, molecular formula C</w:t>
      </w:r>
      <w:r w:rsidRPr="00492CD4">
        <w:rPr>
          <w:rFonts w:eastAsia="SimSun"/>
          <w:bCs/>
          <w:kern w:val="0"/>
          <w:sz w:val="24"/>
          <w:szCs w:val="24"/>
          <w:vertAlign w:val="subscript"/>
          <w:lang w:val="en-ZA"/>
        </w:rPr>
        <w:t>8</w:t>
      </w:r>
      <w:r w:rsidRPr="00492CD4">
        <w:rPr>
          <w:rFonts w:eastAsia="SimSun"/>
          <w:bCs/>
          <w:kern w:val="0"/>
          <w:sz w:val="24"/>
          <w:szCs w:val="24"/>
          <w:lang w:val="en-ZA"/>
        </w:rPr>
        <w:t>H</w:t>
      </w:r>
      <w:r w:rsidRPr="00492CD4">
        <w:rPr>
          <w:rFonts w:eastAsia="SimSun"/>
          <w:bCs/>
          <w:kern w:val="0"/>
          <w:sz w:val="24"/>
          <w:szCs w:val="24"/>
          <w:vertAlign w:val="subscript"/>
          <w:lang w:val="en-ZA"/>
        </w:rPr>
        <w:t>17</w:t>
      </w:r>
      <w:r w:rsidRPr="00492CD4">
        <w:rPr>
          <w:rFonts w:eastAsia="SimSun"/>
          <w:bCs/>
          <w:kern w:val="0"/>
          <w:sz w:val="24"/>
          <w:szCs w:val="24"/>
          <w:lang w:val="en-ZA"/>
        </w:rPr>
        <w:t xml:space="preserve">N, is a poisonous alkaloid found in the hemlock poison and the ‘yellow pitcher plant’ </w:t>
      </w:r>
      <w:r w:rsidRPr="00492CD4">
        <w:rPr>
          <w:rFonts w:eastAsia="SimSun"/>
          <w:bCs/>
          <w:i/>
          <w:kern w:val="0"/>
          <w:sz w:val="24"/>
          <w:szCs w:val="24"/>
          <w:lang w:val="en-ZA"/>
        </w:rPr>
        <w:t>(Sarracenia flava</w:t>
      </w:r>
      <w:r w:rsidRPr="00492CD4">
        <w:rPr>
          <w:rFonts w:eastAsia="SimSun"/>
          <w:bCs/>
          <w:kern w:val="0"/>
          <w:sz w:val="24"/>
          <w:szCs w:val="24"/>
          <w:lang w:val="en-ZA"/>
        </w:rPr>
        <w:t>). Coniine contributes to the foul smell of hemlock. It is a neurotoxin, causes respiratory paralysis and is toxic to all classes of livestock and humans. In 399 BC, Socrates was put to death by this poison.</w:t>
      </w:r>
    </w:p>
    <w:p w:rsidR="00492CD4" w:rsidRPr="00492CD4" w:rsidRDefault="00492CD4" w:rsidP="00492CD4">
      <w:pPr>
        <w:widowControl/>
        <w:spacing w:line="480" w:lineRule="auto"/>
        <w:rPr>
          <w:rFonts w:eastAsia="SimSun"/>
          <w:bCs/>
          <w:kern w:val="0"/>
          <w:sz w:val="24"/>
          <w:szCs w:val="24"/>
          <w:lang w:val="en-ZA"/>
        </w:rPr>
      </w:pPr>
      <w:r w:rsidRPr="00492CD4">
        <w:rPr>
          <w:rFonts w:eastAsia="SimSun"/>
          <w:b/>
          <w:bCs/>
          <w:i/>
          <w:kern w:val="0"/>
          <w:sz w:val="26"/>
          <w:szCs w:val="26"/>
          <w:lang w:val="en-ZA"/>
        </w:rPr>
        <w:t>Pyrrole and pyrrolidine alkaloids</w:t>
      </w:r>
      <w:r w:rsidRPr="00492CD4">
        <w:rPr>
          <w:rFonts w:eastAsia="SimSun"/>
          <w:b/>
          <w:bCs/>
          <w:i/>
          <w:kern w:val="0"/>
          <w:sz w:val="24"/>
          <w:szCs w:val="24"/>
          <w:lang w:val="en-ZA"/>
        </w:rPr>
        <w:t xml:space="preserve"> e.g. </w:t>
      </w:r>
      <w:r w:rsidRPr="00492CD4">
        <w:rPr>
          <w:rFonts w:eastAsia="SimSun"/>
          <w:bCs/>
          <w:kern w:val="0"/>
          <w:sz w:val="24"/>
          <w:szCs w:val="24"/>
          <w:lang w:val="en-ZA"/>
        </w:rPr>
        <w:t>nicotine and hygrine.</w:t>
      </w:r>
      <w:r w:rsidRPr="00492CD4">
        <w:rPr>
          <w:rFonts w:ascii="AdvP41153C" w:eastAsia="Calibri" w:hAnsi="AdvP41153C" w:cs="AdvP41153C"/>
          <w:kern w:val="0"/>
          <w:sz w:val="22"/>
          <w:szCs w:val="22"/>
          <w:lang w:val="en-ZA" w:eastAsia="en-US"/>
        </w:rPr>
        <w:t xml:space="preserve"> </w:t>
      </w:r>
      <w:r w:rsidRPr="00492CD4">
        <w:rPr>
          <w:rFonts w:eastAsia="SimSun"/>
          <w:bCs/>
          <w:kern w:val="0"/>
          <w:sz w:val="24"/>
          <w:szCs w:val="24"/>
          <w:lang w:val="en-ZA"/>
        </w:rPr>
        <w:t>These alkaloids are also found in many drug preparations, e.g. procyclidine hydrochloride, which is mainly used for the treatment of drug-induced Parkinsonism.</w:t>
      </w:r>
    </w:p>
    <w:p w:rsidR="00492CD4" w:rsidRPr="00492CD4" w:rsidRDefault="00492CD4" w:rsidP="00492CD4">
      <w:pPr>
        <w:widowControl/>
        <w:spacing w:after="200" w:line="480" w:lineRule="auto"/>
        <w:rPr>
          <w:rFonts w:eastAsia="SimSun"/>
          <w:bCs/>
          <w:kern w:val="0"/>
          <w:sz w:val="24"/>
          <w:szCs w:val="24"/>
          <w:lang w:val="en-ZA"/>
        </w:rPr>
      </w:pPr>
      <w:r w:rsidRPr="00492CD4">
        <w:rPr>
          <w:rFonts w:eastAsia="SimSun"/>
          <w:b/>
          <w:bCs/>
          <w:i/>
          <w:kern w:val="0"/>
          <w:sz w:val="24"/>
          <w:szCs w:val="24"/>
          <w:lang w:val="en-ZA"/>
        </w:rPr>
        <w:t>Hygrine,</w:t>
      </w:r>
      <w:r w:rsidRPr="00492CD4">
        <w:rPr>
          <w:rFonts w:eastAsia="SimSun"/>
          <w:bCs/>
          <w:kern w:val="0"/>
          <w:sz w:val="24"/>
          <w:szCs w:val="24"/>
          <w:lang w:val="en-ZA"/>
        </w:rPr>
        <w:t xml:space="preserve"> molecular formula C</w:t>
      </w:r>
      <w:r w:rsidRPr="00492CD4">
        <w:rPr>
          <w:rFonts w:eastAsia="SimSun"/>
          <w:bCs/>
          <w:kern w:val="0"/>
          <w:sz w:val="24"/>
          <w:szCs w:val="24"/>
          <w:vertAlign w:val="subscript"/>
          <w:lang w:val="en-ZA"/>
        </w:rPr>
        <w:t>8</w:t>
      </w:r>
      <w:r w:rsidRPr="00492CD4">
        <w:rPr>
          <w:rFonts w:eastAsia="SimSun"/>
          <w:bCs/>
          <w:kern w:val="0"/>
          <w:sz w:val="24"/>
          <w:szCs w:val="24"/>
          <w:lang w:val="en-ZA"/>
        </w:rPr>
        <w:t>H15NO, is found mainly in coca leaves (</w:t>
      </w:r>
      <w:r w:rsidRPr="00492CD4">
        <w:rPr>
          <w:rFonts w:eastAsia="SimSun"/>
          <w:bCs/>
          <w:i/>
          <w:kern w:val="0"/>
          <w:sz w:val="24"/>
          <w:szCs w:val="24"/>
          <w:lang w:val="en-ZA"/>
        </w:rPr>
        <w:t>Erythroxylum coca</w:t>
      </w:r>
      <w:r w:rsidRPr="00492CD4">
        <w:rPr>
          <w:rFonts w:eastAsia="SimSun"/>
          <w:bCs/>
          <w:kern w:val="0"/>
          <w:sz w:val="24"/>
          <w:szCs w:val="24"/>
          <w:lang w:val="en-ZA"/>
        </w:rPr>
        <w:t>). It is a thick yellow oil, having a pungent taste and odour.</w:t>
      </w:r>
    </w:p>
    <w:p w:rsidR="00492CD4" w:rsidRPr="00492CD4" w:rsidRDefault="00492CD4" w:rsidP="00492CD4">
      <w:pPr>
        <w:widowControl/>
        <w:spacing w:after="200" w:line="480" w:lineRule="auto"/>
        <w:rPr>
          <w:rFonts w:eastAsia="SimSun"/>
          <w:b/>
          <w:bCs/>
          <w:i/>
          <w:kern w:val="0"/>
          <w:sz w:val="24"/>
          <w:szCs w:val="24"/>
          <w:lang w:val="en-ZA"/>
        </w:rPr>
      </w:pPr>
      <w:r w:rsidRPr="00492CD4">
        <w:rPr>
          <w:rFonts w:eastAsia="SimSun"/>
          <w:b/>
          <w:bCs/>
          <w:i/>
          <w:kern w:val="0"/>
          <w:sz w:val="24"/>
          <w:szCs w:val="24"/>
          <w:lang w:val="en-ZA"/>
        </w:rPr>
        <w:t xml:space="preserve"> </w:t>
      </w:r>
      <w:r w:rsidRPr="00492CD4">
        <w:rPr>
          <w:rFonts w:ascii="Calibri" w:eastAsia="Calibri" w:hAnsi="Calibri"/>
          <w:b/>
          <w:i/>
          <w:noProof/>
          <w:kern w:val="0"/>
          <w:sz w:val="22"/>
          <w:szCs w:val="22"/>
          <w:lang w:eastAsia="en-US"/>
        </w:rPr>
        <w:drawing>
          <wp:inline distT="0" distB="0" distL="0" distR="0" wp14:anchorId="53149537" wp14:editId="57AD2F3A">
            <wp:extent cx="2686050" cy="13144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BEBA8EAE-BF5A-486C-A8C5-ECC9F3942E4B}">
                          <a14:imgProps xmlns:a14="http://schemas.microsoft.com/office/drawing/2010/main">
                            <a14:imgLayer r:embed="rId11">
                              <a14:imgEffect>
                                <a14:sharpenSoften amount="65000"/>
                              </a14:imgEffect>
                            </a14:imgLayer>
                          </a14:imgProps>
                        </a:ext>
                      </a:extLst>
                    </a:blip>
                    <a:stretch>
                      <a:fillRect/>
                    </a:stretch>
                  </pic:blipFill>
                  <pic:spPr>
                    <a:xfrm>
                      <a:off x="0" y="0"/>
                      <a:ext cx="2686050" cy="1314450"/>
                    </a:xfrm>
                    <a:prstGeom prst="rect">
                      <a:avLst/>
                    </a:prstGeom>
                  </pic:spPr>
                </pic:pic>
              </a:graphicData>
            </a:graphic>
          </wp:inline>
        </w:drawing>
      </w:r>
    </w:p>
    <w:p w:rsidR="00492CD4" w:rsidRPr="00492CD4" w:rsidRDefault="00492CD4" w:rsidP="00492CD4">
      <w:pPr>
        <w:widowControl/>
        <w:spacing w:line="480" w:lineRule="auto"/>
        <w:rPr>
          <w:rFonts w:eastAsia="SimSun"/>
          <w:b/>
          <w:bCs/>
          <w:i/>
          <w:kern w:val="0"/>
          <w:sz w:val="24"/>
          <w:szCs w:val="24"/>
          <w:lang w:val="en-ZA"/>
        </w:rPr>
      </w:pPr>
      <w:r w:rsidRPr="00492CD4">
        <w:rPr>
          <w:rFonts w:eastAsia="SimSun"/>
          <w:b/>
          <w:bCs/>
          <w:i/>
          <w:kern w:val="0"/>
          <w:sz w:val="26"/>
          <w:szCs w:val="26"/>
          <w:lang w:val="en-ZA"/>
        </w:rPr>
        <w:t>Quinoline alkaloids</w:t>
      </w:r>
      <w:r w:rsidRPr="00492CD4">
        <w:rPr>
          <w:rFonts w:eastAsia="SimSun"/>
          <w:b/>
          <w:bCs/>
          <w:i/>
          <w:kern w:val="0"/>
          <w:sz w:val="24"/>
          <w:szCs w:val="24"/>
          <w:lang w:val="en-ZA"/>
        </w:rPr>
        <w:t xml:space="preserve"> </w:t>
      </w:r>
      <w:r w:rsidRPr="00492CD4">
        <w:rPr>
          <w:rFonts w:eastAsia="SimSun"/>
          <w:bCs/>
          <w:kern w:val="0"/>
          <w:sz w:val="24"/>
          <w:szCs w:val="24"/>
          <w:lang w:val="en-ZA"/>
        </w:rPr>
        <w:t>e.g Quinine and Quinidine.</w:t>
      </w:r>
      <w:r w:rsidRPr="00492CD4">
        <w:rPr>
          <w:rFonts w:eastAsia="SimSun"/>
          <w:b/>
          <w:bCs/>
          <w:i/>
          <w:kern w:val="0"/>
          <w:sz w:val="24"/>
          <w:szCs w:val="24"/>
          <w:lang w:val="en-ZA"/>
        </w:rPr>
        <w:t xml:space="preserve">  </w:t>
      </w:r>
    </w:p>
    <w:p w:rsidR="00492CD4" w:rsidRPr="00492CD4" w:rsidRDefault="00492CD4" w:rsidP="00492CD4">
      <w:pPr>
        <w:widowControl/>
        <w:spacing w:line="480" w:lineRule="auto"/>
        <w:rPr>
          <w:rFonts w:eastAsia="SimSun"/>
          <w:bCs/>
          <w:kern w:val="0"/>
          <w:sz w:val="24"/>
          <w:szCs w:val="24"/>
          <w:lang w:val="en-ZA"/>
        </w:rPr>
      </w:pPr>
      <w:r w:rsidRPr="00492CD4">
        <w:rPr>
          <w:rFonts w:eastAsia="SimSun"/>
          <w:bCs/>
          <w:kern w:val="0"/>
          <w:sz w:val="24"/>
          <w:szCs w:val="24"/>
          <w:lang w:val="en-ZA"/>
        </w:rPr>
        <w:t>Quinine, molecular formula C</w:t>
      </w:r>
      <w:r w:rsidRPr="00492CD4">
        <w:rPr>
          <w:rFonts w:eastAsia="SimSun"/>
          <w:bCs/>
          <w:kern w:val="0"/>
          <w:sz w:val="24"/>
          <w:szCs w:val="24"/>
          <w:vertAlign w:val="subscript"/>
          <w:lang w:val="en-ZA"/>
        </w:rPr>
        <w:t>20</w:t>
      </w:r>
      <w:r w:rsidRPr="00492CD4">
        <w:rPr>
          <w:rFonts w:eastAsia="SimSun"/>
          <w:bCs/>
          <w:kern w:val="0"/>
          <w:sz w:val="24"/>
          <w:szCs w:val="24"/>
          <w:lang w:val="en-ZA"/>
        </w:rPr>
        <w:t>H</w:t>
      </w:r>
      <w:r w:rsidRPr="00492CD4">
        <w:rPr>
          <w:rFonts w:eastAsia="SimSun"/>
          <w:bCs/>
          <w:kern w:val="0"/>
          <w:sz w:val="24"/>
          <w:szCs w:val="24"/>
          <w:vertAlign w:val="subscript"/>
          <w:lang w:val="en-ZA"/>
        </w:rPr>
        <w:t>24</w:t>
      </w:r>
      <w:r w:rsidRPr="00492CD4">
        <w:rPr>
          <w:rFonts w:eastAsia="SimSun"/>
          <w:bCs/>
          <w:kern w:val="0"/>
          <w:sz w:val="24"/>
          <w:szCs w:val="24"/>
          <w:lang w:val="en-ZA"/>
        </w:rPr>
        <w:t>N</w:t>
      </w:r>
      <w:r w:rsidRPr="00492CD4">
        <w:rPr>
          <w:rFonts w:eastAsia="SimSun"/>
          <w:bCs/>
          <w:kern w:val="0"/>
          <w:sz w:val="24"/>
          <w:szCs w:val="24"/>
          <w:vertAlign w:val="subscript"/>
          <w:lang w:val="en-ZA"/>
        </w:rPr>
        <w:t>2</w:t>
      </w:r>
      <w:r w:rsidRPr="00492CD4">
        <w:rPr>
          <w:rFonts w:eastAsia="SimSun"/>
          <w:bCs/>
          <w:kern w:val="0"/>
          <w:sz w:val="24"/>
          <w:szCs w:val="24"/>
          <w:lang w:val="en-ZA"/>
        </w:rPr>
        <w:t>O</w:t>
      </w:r>
      <w:r w:rsidRPr="00492CD4">
        <w:rPr>
          <w:rFonts w:eastAsia="SimSun"/>
          <w:bCs/>
          <w:kern w:val="0"/>
          <w:sz w:val="24"/>
          <w:szCs w:val="24"/>
          <w:vertAlign w:val="subscript"/>
          <w:lang w:val="en-ZA"/>
        </w:rPr>
        <w:t>2</w:t>
      </w:r>
      <w:r w:rsidRPr="00492CD4">
        <w:rPr>
          <w:rFonts w:eastAsia="SimSun"/>
          <w:bCs/>
          <w:kern w:val="0"/>
          <w:sz w:val="24"/>
          <w:szCs w:val="24"/>
          <w:lang w:val="en-ZA"/>
        </w:rPr>
        <w:t>, is a white crystalline quinoline alkaloid, isolated from Cinchona bark (</w:t>
      </w:r>
      <w:r w:rsidRPr="00492CD4">
        <w:rPr>
          <w:rFonts w:eastAsia="SimSun"/>
          <w:bCs/>
          <w:i/>
          <w:kern w:val="0"/>
          <w:sz w:val="24"/>
          <w:szCs w:val="24"/>
          <w:lang w:val="en-ZA"/>
        </w:rPr>
        <w:t>Cinchona succirubra</w:t>
      </w:r>
      <w:r w:rsidRPr="00492CD4">
        <w:rPr>
          <w:rFonts w:eastAsia="SimSun"/>
          <w:bCs/>
          <w:kern w:val="0"/>
          <w:sz w:val="24"/>
          <w:szCs w:val="24"/>
          <w:lang w:val="en-ZA"/>
        </w:rPr>
        <w:t>), and is well known as an antimalarial drug. Quinine is extremely bitter, and also possesses antipyretic, analgesic and anti-inflammatory properties. It can also be used to treat nocturnal leg cramps and arthritis.</w:t>
      </w:r>
    </w:p>
    <w:p w:rsidR="00492CD4" w:rsidRPr="00492CD4" w:rsidRDefault="00492CD4" w:rsidP="00492CD4">
      <w:pPr>
        <w:widowControl/>
        <w:spacing w:line="480" w:lineRule="auto"/>
        <w:rPr>
          <w:rFonts w:eastAsia="SimSun"/>
          <w:b/>
          <w:bCs/>
          <w:i/>
          <w:kern w:val="0"/>
          <w:sz w:val="24"/>
          <w:szCs w:val="24"/>
          <w:lang w:val="en-ZA"/>
        </w:rPr>
      </w:pPr>
      <w:r w:rsidRPr="00492CD4">
        <w:rPr>
          <w:rFonts w:eastAsia="SimSun"/>
          <w:b/>
          <w:bCs/>
          <w:i/>
          <w:kern w:val="0"/>
          <w:sz w:val="24"/>
          <w:szCs w:val="24"/>
          <w:lang w:val="en-ZA"/>
        </w:rPr>
        <w:lastRenderedPageBreak/>
        <w:t xml:space="preserve">     </w:t>
      </w:r>
      <w:r w:rsidRPr="00492CD4">
        <w:rPr>
          <w:rFonts w:ascii="Calibri" w:eastAsia="Calibri" w:hAnsi="Calibri"/>
          <w:noProof/>
          <w:kern w:val="0"/>
          <w:sz w:val="22"/>
          <w:szCs w:val="22"/>
          <w:lang w:eastAsia="en-US"/>
        </w:rPr>
        <w:drawing>
          <wp:inline distT="0" distB="0" distL="0" distR="0" wp14:anchorId="29F9B284" wp14:editId="6B4241C0">
            <wp:extent cx="4667250" cy="1828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BEBA8EAE-BF5A-486C-A8C5-ECC9F3942E4B}">
                          <a14:imgProps xmlns:a14="http://schemas.microsoft.com/office/drawing/2010/main">
                            <a14:imgLayer r:embed="rId13">
                              <a14:imgEffect>
                                <a14:sharpenSoften amount="50000"/>
                              </a14:imgEffect>
                            </a14:imgLayer>
                          </a14:imgProps>
                        </a:ext>
                      </a:extLst>
                    </a:blip>
                    <a:stretch>
                      <a:fillRect/>
                    </a:stretch>
                  </pic:blipFill>
                  <pic:spPr>
                    <a:xfrm>
                      <a:off x="0" y="0"/>
                      <a:ext cx="4667250" cy="1828800"/>
                    </a:xfrm>
                    <a:prstGeom prst="rect">
                      <a:avLst/>
                    </a:prstGeom>
                  </pic:spPr>
                </pic:pic>
              </a:graphicData>
            </a:graphic>
          </wp:inline>
        </w:drawing>
      </w:r>
      <w:r w:rsidRPr="00492CD4">
        <w:rPr>
          <w:rFonts w:eastAsia="SimSun"/>
          <w:b/>
          <w:bCs/>
          <w:i/>
          <w:kern w:val="0"/>
          <w:sz w:val="24"/>
          <w:szCs w:val="24"/>
          <w:lang w:val="en-ZA"/>
        </w:rPr>
        <w:t xml:space="preserve">    </w:t>
      </w:r>
    </w:p>
    <w:p w:rsidR="00492CD4" w:rsidRPr="00492CD4" w:rsidRDefault="00492CD4" w:rsidP="00492CD4">
      <w:pPr>
        <w:widowControl/>
        <w:spacing w:line="480" w:lineRule="auto"/>
        <w:rPr>
          <w:rFonts w:eastAsia="SimSun"/>
          <w:bCs/>
          <w:kern w:val="0"/>
          <w:sz w:val="24"/>
          <w:szCs w:val="24"/>
        </w:rPr>
      </w:pPr>
      <w:r w:rsidRPr="00492CD4">
        <w:rPr>
          <w:rFonts w:eastAsia="SimSun"/>
          <w:bCs/>
          <w:kern w:val="0"/>
          <w:sz w:val="24"/>
          <w:szCs w:val="24"/>
        </w:rPr>
        <w:t>Quinine is an extremely basic compound, and is available in its salt forms, e.g. sulphate, hydrochloride and gluconate. Non-medicinal uses of quinine include its uses as a flavouring agent in tonic water and bitter lemon.</w:t>
      </w:r>
    </w:p>
    <w:p w:rsidR="00492CD4" w:rsidRPr="00492CD4" w:rsidRDefault="00492CD4" w:rsidP="00492CD4">
      <w:pPr>
        <w:widowControl/>
        <w:spacing w:after="160" w:line="480" w:lineRule="auto"/>
        <w:rPr>
          <w:rFonts w:eastAsia="SimSun"/>
          <w:bCs/>
          <w:kern w:val="0"/>
          <w:sz w:val="24"/>
          <w:szCs w:val="24"/>
          <w:lang w:val="en-ZA"/>
        </w:rPr>
      </w:pPr>
      <w:r w:rsidRPr="00492CD4">
        <w:rPr>
          <w:rFonts w:eastAsia="SimSun"/>
          <w:b/>
          <w:bCs/>
          <w:i/>
          <w:kern w:val="0"/>
          <w:sz w:val="24"/>
          <w:szCs w:val="24"/>
          <w:lang w:val="en-ZA"/>
        </w:rPr>
        <w:t>Quinidine</w:t>
      </w:r>
      <w:r w:rsidRPr="00492CD4">
        <w:rPr>
          <w:rFonts w:eastAsia="SimSun"/>
          <w:bCs/>
          <w:kern w:val="0"/>
          <w:sz w:val="24"/>
          <w:szCs w:val="24"/>
          <w:lang w:val="en-ZA"/>
        </w:rPr>
        <w:t xml:space="preserve"> Quinidine, molecular formula C</w:t>
      </w:r>
      <w:r w:rsidRPr="00492CD4">
        <w:rPr>
          <w:rFonts w:eastAsia="SimSun"/>
          <w:bCs/>
          <w:kern w:val="0"/>
          <w:sz w:val="24"/>
          <w:szCs w:val="24"/>
          <w:vertAlign w:val="subscript"/>
          <w:lang w:val="en-ZA"/>
        </w:rPr>
        <w:t>20</w:t>
      </w:r>
      <w:r w:rsidRPr="00492CD4">
        <w:rPr>
          <w:rFonts w:eastAsia="SimSun"/>
          <w:bCs/>
          <w:kern w:val="0"/>
          <w:sz w:val="24"/>
          <w:szCs w:val="24"/>
          <w:lang w:val="en-ZA"/>
        </w:rPr>
        <w:t>H</w:t>
      </w:r>
      <w:r w:rsidRPr="00492CD4">
        <w:rPr>
          <w:rFonts w:eastAsia="SimSun"/>
          <w:bCs/>
          <w:kern w:val="0"/>
          <w:sz w:val="24"/>
          <w:szCs w:val="24"/>
          <w:vertAlign w:val="subscript"/>
          <w:lang w:val="en-ZA"/>
        </w:rPr>
        <w:t>24</w:t>
      </w:r>
      <w:r w:rsidRPr="00492CD4">
        <w:rPr>
          <w:rFonts w:eastAsia="SimSun"/>
          <w:bCs/>
          <w:kern w:val="0"/>
          <w:sz w:val="24"/>
          <w:szCs w:val="24"/>
          <w:lang w:val="en-ZA"/>
        </w:rPr>
        <w:t>N</w:t>
      </w:r>
      <w:r w:rsidRPr="00492CD4">
        <w:rPr>
          <w:rFonts w:eastAsia="SimSun"/>
          <w:bCs/>
          <w:kern w:val="0"/>
          <w:sz w:val="24"/>
          <w:szCs w:val="24"/>
          <w:vertAlign w:val="subscript"/>
          <w:lang w:val="en-ZA"/>
        </w:rPr>
        <w:t>2</w:t>
      </w:r>
      <w:r w:rsidRPr="00492CD4">
        <w:rPr>
          <w:rFonts w:eastAsia="SimSun"/>
          <w:bCs/>
          <w:kern w:val="0"/>
          <w:sz w:val="24"/>
          <w:szCs w:val="24"/>
          <w:lang w:val="en-ZA"/>
        </w:rPr>
        <w:t>O</w:t>
      </w:r>
      <w:r w:rsidRPr="00492CD4">
        <w:rPr>
          <w:rFonts w:eastAsia="SimSun"/>
          <w:bCs/>
          <w:kern w:val="0"/>
          <w:sz w:val="24"/>
          <w:szCs w:val="24"/>
          <w:vertAlign w:val="subscript"/>
          <w:lang w:val="en-ZA"/>
        </w:rPr>
        <w:t>2</w:t>
      </w:r>
      <w:r w:rsidRPr="00492CD4">
        <w:rPr>
          <w:rFonts w:eastAsia="SimSun"/>
          <w:bCs/>
          <w:kern w:val="0"/>
          <w:sz w:val="24"/>
          <w:szCs w:val="24"/>
          <w:lang w:val="en-ZA"/>
        </w:rPr>
        <w:t>, is a stereoisomer of quinine found in Cinchona bark.</w:t>
      </w:r>
      <w:r w:rsidRPr="00492CD4">
        <w:rPr>
          <w:rFonts w:ascii="AdvP41153C" w:eastAsia="Calibri" w:hAnsi="AdvP41153C" w:cs="AdvP41153C"/>
          <w:kern w:val="0"/>
          <w:sz w:val="22"/>
          <w:szCs w:val="22"/>
          <w:lang w:eastAsia="en-US"/>
        </w:rPr>
        <w:t xml:space="preserve"> </w:t>
      </w:r>
      <w:r w:rsidRPr="00492CD4">
        <w:rPr>
          <w:rFonts w:eastAsia="SimSun"/>
          <w:bCs/>
          <w:kern w:val="0"/>
          <w:sz w:val="24"/>
          <w:szCs w:val="24"/>
        </w:rPr>
        <w:t xml:space="preserve">It is used as a Class 1 anti-arrhythmic agent. Intravenous injection of quinidine is also used in the treatment of </w:t>
      </w:r>
      <w:r w:rsidRPr="00492CD4">
        <w:rPr>
          <w:rFonts w:eastAsia="SimSun"/>
          <w:bCs/>
          <w:i/>
          <w:kern w:val="0"/>
          <w:sz w:val="24"/>
          <w:szCs w:val="24"/>
        </w:rPr>
        <w:t>P. falciparum</w:t>
      </w:r>
      <w:r w:rsidRPr="00492CD4">
        <w:rPr>
          <w:rFonts w:eastAsia="SimSun"/>
          <w:bCs/>
          <w:kern w:val="0"/>
          <w:sz w:val="24"/>
          <w:szCs w:val="24"/>
        </w:rPr>
        <w:t xml:space="preserve"> malaria.</w:t>
      </w:r>
      <w:r w:rsidRPr="00492CD4">
        <w:rPr>
          <w:rFonts w:eastAsia="SimSun"/>
          <w:bCs/>
          <w:kern w:val="0"/>
          <w:sz w:val="24"/>
          <w:szCs w:val="24"/>
          <w:lang w:val="en-ZA"/>
        </w:rPr>
        <w:t xml:space="preserve"> </w:t>
      </w:r>
    </w:p>
    <w:p w:rsidR="00492CD4" w:rsidRPr="00492CD4" w:rsidRDefault="00492CD4" w:rsidP="00492CD4">
      <w:pPr>
        <w:widowControl/>
        <w:spacing w:line="480" w:lineRule="auto"/>
        <w:rPr>
          <w:rFonts w:eastAsia="SimSun"/>
          <w:b/>
          <w:bCs/>
          <w:i/>
          <w:kern w:val="0"/>
          <w:sz w:val="26"/>
          <w:szCs w:val="26"/>
          <w:lang w:val="en-ZA"/>
        </w:rPr>
      </w:pPr>
      <w:r w:rsidRPr="00492CD4">
        <w:rPr>
          <w:rFonts w:eastAsia="SimSun"/>
          <w:b/>
          <w:bCs/>
          <w:i/>
          <w:kern w:val="0"/>
          <w:sz w:val="26"/>
          <w:szCs w:val="26"/>
          <w:lang w:val="en-ZA"/>
        </w:rPr>
        <w:t>Isoquinoline alkaloids</w:t>
      </w:r>
    </w:p>
    <w:p w:rsidR="00492CD4" w:rsidRPr="00492CD4" w:rsidRDefault="00492CD4" w:rsidP="00492CD4">
      <w:pPr>
        <w:widowControl/>
        <w:spacing w:line="480" w:lineRule="auto"/>
        <w:rPr>
          <w:rFonts w:eastAsia="SimSun"/>
          <w:bCs/>
          <w:kern w:val="0"/>
          <w:sz w:val="24"/>
          <w:szCs w:val="24"/>
        </w:rPr>
      </w:pPr>
      <w:r w:rsidRPr="00492CD4">
        <w:rPr>
          <w:rFonts w:eastAsia="SimSun"/>
          <w:bCs/>
          <w:kern w:val="0"/>
          <w:sz w:val="24"/>
          <w:szCs w:val="24"/>
        </w:rPr>
        <w:t>Any alkaloids that possess an isoquinoline skeleton are known as isoquinoline alkaloids, e.g. papaverine and morphine and codeine. The isoquinoline backbone is biosynthesized from the aromatic amino acid tyrosine. A number of these alkaloids are available as drugs.</w:t>
      </w:r>
    </w:p>
    <w:p w:rsidR="00492CD4" w:rsidRPr="00492CD4" w:rsidRDefault="00492CD4" w:rsidP="00492CD4">
      <w:pPr>
        <w:widowControl/>
        <w:spacing w:line="480" w:lineRule="auto"/>
        <w:rPr>
          <w:rFonts w:eastAsia="SimSun"/>
          <w:bCs/>
          <w:kern w:val="0"/>
          <w:sz w:val="24"/>
          <w:szCs w:val="24"/>
          <w:lang w:val="en-ZA"/>
        </w:rPr>
      </w:pPr>
      <w:r w:rsidRPr="00492CD4">
        <w:rPr>
          <w:rFonts w:eastAsia="SimSun"/>
          <w:b/>
          <w:bCs/>
          <w:i/>
          <w:kern w:val="0"/>
          <w:sz w:val="24"/>
          <w:szCs w:val="24"/>
          <w:lang w:val="en-ZA"/>
        </w:rPr>
        <w:t xml:space="preserve">Papaverine </w:t>
      </w:r>
      <w:r w:rsidRPr="00492CD4">
        <w:rPr>
          <w:rFonts w:eastAsia="SimSun"/>
          <w:bCs/>
          <w:kern w:val="0"/>
          <w:sz w:val="24"/>
          <w:szCs w:val="24"/>
          <w:lang w:val="en-ZA"/>
        </w:rPr>
        <w:t>Papaverine, molecular formula C</w:t>
      </w:r>
      <w:r w:rsidRPr="00492CD4">
        <w:rPr>
          <w:rFonts w:eastAsia="SimSun"/>
          <w:bCs/>
          <w:kern w:val="0"/>
          <w:sz w:val="24"/>
          <w:szCs w:val="24"/>
          <w:vertAlign w:val="subscript"/>
          <w:lang w:val="en-ZA"/>
        </w:rPr>
        <w:t>20</w:t>
      </w:r>
      <w:r w:rsidRPr="00492CD4">
        <w:rPr>
          <w:rFonts w:eastAsia="SimSun"/>
          <w:bCs/>
          <w:kern w:val="0"/>
          <w:sz w:val="24"/>
          <w:szCs w:val="24"/>
          <w:lang w:val="en-ZA"/>
        </w:rPr>
        <w:t>H</w:t>
      </w:r>
      <w:r w:rsidRPr="00492CD4">
        <w:rPr>
          <w:rFonts w:eastAsia="SimSun"/>
          <w:bCs/>
          <w:kern w:val="0"/>
          <w:sz w:val="24"/>
          <w:szCs w:val="24"/>
          <w:vertAlign w:val="subscript"/>
          <w:lang w:val="en-ZA"/>
        </w:rPr>
        <w:t>21</w:t>
      </w:r>
      <w:r w:rsidRPr="00492CD4">
        <w:rPr>
          <w:rFonts w:eastAsia="SimSun"/>
          <w:bCs/>
          <w:kern w:val="0"/>
          <w:sz w:val="24"/>
          <w:szCs w:val="24"/>
          <w:lang w:val="en-ZA"/>
        </w:rPr>
        <w:t>NO</w:t>
      </w:r>
      <w:r w:rsidRPr="00492CD4">
        <w:rPr>
          <w:rFonts w:eastAsia="SimSun"/>
          <w:bCs/>
          <w:kern w:val="0"/>
          <w:sz w:val="24"/>
          <w:szCs w:val="24"/>
          <w:vertAlign w:val="subscript"/>
          <w:lang w:val="en-ZA"/>
        </w:rPr>
        <w:t>4</w:t>
      </w:r>
      <w:r w:rsidRPr="00492CD4">
        <w:rPr>
          <w:rFonts w:eastAsia="SimSun"/>
          <w:bCs/>
          <w:kern w:val="0"/>
          <w:sz w:val="24"/>
          <w:szCs w:val="24"/>
          <w:lang w:val="en-ZA"/>
        </w:rPr>
        <w:t>, is an isoquinoline alkaloid isolated from poppy seeds (</w:t>
      </w:r>
      <w:r w:rsidRPr="00492CD4">
        <w:rPr>
          <w:rFonts w:eastAsia="SimSun"/>
          <w:bCs/>
          <w:i/>
          <w:kern w:val="0"/>
          <w:sz w:val="24"/>
          <w:szCs w:val="24"/>
          <w:lang w:val="en-ZA"/>
        </w:rPr>
        <w:t>Papaver somniferum</w:t>
      </w:r>
      <w:r w:rsidRPr="00492CD4">
        <w:rPr>
          <w:rFonts w:eastAsia="SimSun"/>
          <w:bCs/>
          <w:kern w:val="0"/>
          <w:sz w:val="24"/>
          <w:szCs w:val="24"/>
          <w:lang w:val="en-ZA"/>
        </w:rPr>
        <w:t>, family Papaveraceae). This alkaloid is used mainly in the treatment of spasms and of erectile dysfunction. It is also used as a cerebral and coronary vasodilator. Papaverine may be used as a smooth muscle relaxant in microsurgery. In pharmaceutical preparations, papaverine is used in its salt form, e.g. hydrochloride, codecarboxylate, adenylate and teprosylate.</w:t>
      </w:r>
    </w:p>
    <w:p w:rsidR="00492CD4" w:rsidRPr="00492CD4" w:rsidRDefault="00492CD4" w:rsidP="00492CD4">
      <w:pPr>
        <w:widowControl/>
        <w:spacing w:line="480" w:lineRule="auto"/>
        <w:rPr>
          <w:rFonts w:eastAsia="SimSun"/>
          <w:bCs/>
          <w:kern w:val="0"/>
          <w:sz w:val="24"/>
          <w:szCs w:val="24"/>
          <w:lang w:val="en-ZA"/>
        </w:rPr>
      </w:pPr>
      <w:r w:rsidRPr="00492CD4">
        <w:rPr>
          <w:rFonts w:ascii="Calibri" w:eastAsia="Calibri" w:hAnsi="Calibri"/>
          <w:noProof/>
          <w:kern w:val="0"/>
          <w:sz w:val="22"/>
          <w:szCs w:val="22"/>
          <w:lang w:eastAsia="en-US"/>
        </w:rPr>
        <w:lastRenderedPageBreak/>
        <w:drawing>
          <wp:inline distT="0" distB="0" distL="0" distR="0" wp14:anchorId="67E14DBF" wp14:editId="497080E9">
            <wp:extent cx="4238625" cy="20859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238625" cy="2085975"/>
                    </a:xfrm>
                    <a:prstGeom prst="rect">
                      <a:avLst/>
                    </a:prstGeom>
                  </pic:spPr>
                </pic:pic>
              </a:graphicData>
            </a:graphic>
          </wp:inline>
        </w:drawing>
      </w:r>
    </w:p>
    <w:p w:rsidR="00492CD4" w:rsidRPr="00492CD4" w:rsidRDefault="00492CD4" w:rsidP="00492CD4">
      <w:pPr>
        <w:widowControl/>
        <w:spacing w:line="480" w:lineRule="auto"/>
        <w:rPr>
          <w:rFonts w:eastAsia="SimSun"/>
          <w:b/>
          <w:bCs/>
          <w:i/>
          <w:kern w:val="0"/>
          <w:sz w:val="24"/>
          <w:szCs w:val="24"/>
          <w:lang w:val="en-ZA"/>
        </w:rPr>
      </w:pPr>
      <w:r w:rsidRPr="00492CD4">
        <w:rPr>
          <w:rFonts w:eastAsia="SimSun"/>
          <w:bCs/>
          <w:kern w:val="0"/>
          <w:sz w:val="24"/>
          <w:szCs w:val="24"/>
          <w:lang w:val="en-ZA"/>
        </w:rPr>
        <w:t xml:space="preserve">   </w:t>
      </w:r>
      <w:r w:rsidRPr="00492CD4">
        <w:rPr>
          <w:rFonts w:eastAsia="SimSun"/>
          <w:b/>
          <w:bCs/>
          <w:kern w:val="0"/>
          <w:sz w:val="26"/>
          <w:szCs w:val="26"/>
          <w:lang w:val="en-ZA"/>
        </w:rPr>
        <w:t>Purine alkaloids</w:t>
      </w:r>
      <w:r w:rsidRPr="00492CD4">
        <w:rPr>
          <w:rFonts w:eastAsia="SimSun"/>
          <w:b/>
          <w:bCs/>
          <w:i/>
          <w:kern w:val="0"/>
          <w:sz w:val="24"/>
          <w:szCs w:val="24"/>
          <w:lang w:val="en-ZA"/>
        </w:rPr>
        <w:t xml:space="preserve">: </w:t>
      </w:r>
      <w:r w:rsidRPr="00492CD4">
        <w:rPr>
          <w:rFonts w:eastAsia="SimSun"/>
          <w:bCs/>
          <w:kern w:val="0"/>
          <w:sz w:val="24"/>
          <w:szCs w:val="24"/>
          <w:lang w:val="en-ZA"/>
        </w:rPr>
        <w:t>Alkaloids that contain a purine skeleton are commonly known as purine alkaloids, e.g. caffeine and theobromine</w:t>
      </w:r>
      <w:r w:rsidRPr="00492CD4">
        <w:rPr>
          <w:rFonts w:eastAsia="SimSun"/>
          <w:b/>
          <w:bCs/>
          <w:i/>
          <w:kern w:val="0"/>
          <w:sz w:val="24"/>
          <w:szCs w:val="24"/>
          <w:lang w:val="en-ZA"/>
        </w:rPr>
        <w:t xml:space="preserve">    </w:t>
      </w:r>
    </w:p>
    <w:p w:rsidR="00492CD4" w:rsidRPr="00492CD4" w:rsidRDefault="00492CD4" w:rsidP="00492CD4">
      <w:pPr>
        <w:widowControl/>
        <w:spacing w:after="200" w:line="480" w:lineRule="auto"/>
        <w:rPr>
          <w:rFonts w:eastAsia="SimSun"/>
          <w:b/>
          <w:bCs/>
          <w:i/>
          <w:kern w:val="0"/>
          <w:sz w:val="24"/>
          <w:szCs w:val="24"/>
          <w:lang w:val="en-ZA"/>
        </w:rPr>
      </w:pPr>
      <w:r w:rsidRPr="00492CD4">
        <w:rPr>
          <w:rFonts w:eastAsia="SimSun"/>
          <w:b/>
          <w:bCs/>
          <w:i/>
          <w:kern w:val="0"/>
          <w:sz w:val="24"/>
          <w:szCs w:val="24"/>
          <w:lang w:val="en-ZA"/>
        </w:rPr>
        <w:t xml:space="preserve"> </w:t>
      </w:r>
      <w:r w:rsidRPr="00492CD4">
        <w:rPr>
          <w:rFonts w:ascii="Calibri" w:eastAsia="Calibri" w:hAnsi="Calibri"/>
          <w:noProof/>
          <w:kern w:val="0"/>
          <w:sz w:val="22"/>
          <w:szCs w:val="22"/>
          <w:lang w:eastAsia="en-US"/>
        </w:rPr>
        <w:drawing>
          <wp:inline distT="0" distB="0" distL="0" distR="0" wp14:anchorId="7C0E5364" wp14:editId="4CA220FC">
            <wp:extent cx="4305300" cy="19335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BEBA8EAE-BF5A-486C-A8C5-ECC9F3942E4B}">
                          <a14:imgProps xmlns:a14="http://schemas.microsoft.com/office/drawing/2010/main">
                            <a14:imgLayer r:embed="rId16">
                              <a14:imgEffect>
                                <a14:sharpenSoften amount="52000"/>
                              </a14:imgEffect>
                            </a14:imgLayer>
                          </a14:imgProps>
                        </a:ext>
                      </a:extLst>
                    </a:blip>
                    <a:stretch>
                      <a:fillRect/>
                    </a:stretch>
                  </pic:blipFill>
                  <pic:spPr>
                    <a:xfrm>
                      <a:off x="0" y="0"/>
                      <a:ext cx="4305300" cy="1933575"/>
                    </a:xfrm>
                    <a:prstGeom prst="rect">
                      <a:avLst/>
                    </a:prstGeom>
                  </pic:spPr>
                </pic:pic>
              </a:graphicData>
            </a:graphic>
          </wp:inline>
        </w:drawing>
      </w:r>
      <w:r w:rsidRPr="00492CD4">
        <w:rPr>
          <w:rFonts w:eastAsia="SimSun"/>
          <w:b/>
          <w:bCs/>
          <w:i/>
          <w:kern w:val="0"/>
          <w:sz w:val="24"/>
          <w:szCs w:val="24"/>
          <w:lang w:val="en-ZA"/>
        </w:rPr>
        <w:t xml:space="preserve">                   </w:t>
      </w:r>
    </w:p>
    <w:p w:rsidR="00492CD4" w:rsidRPr="00492CD4" w:rsidRDefault="00492CD4" w:rsidP="00492CD4">
      <w:pPr>
        <w:widowControl/>
        <w:spacing w:after="200" w:line="480" w:lineRule="auto"/>
        <w:rPr>
          <w:rFonts w:eastAsia="SimSun"/>
          <w:bCs/>
          <w:kern w:val="0"/>
          <w:sz w:val="24"/>
          <w:szCs w:val="24"/>
          <w:lang w:val="en-ZA"/>
        </w:rPr>
      </w:pPr>
      <w:r w:rsidRPr="00492CD4">
        <w:rPr>
          <w:rFonts w:eastAsia="SimSun"/>
          <w:b/>
          <w:bCs/>
          <w:i/>
          <w:kern w:val="0"/>
          <w:sz w:val="24"/>
          <w:szCs w:val="24"/>
          <w:lang w:val="en-ZA"/>
        </w:rPr>
        <w:t>Caffeine</w:t>
      </w:r>
      <w:r w:rsidRPr="00492CD4">
        <w:rPr>
          <w:rFonts w:eastAsia="SimSun"/>
          <w:bCs/>
          <w:kern w:val="0"/>
          <w:sz w:val="24"/>
          <w:szCs w:val="24"/>
          <w:lang w:val="en-ZA"/>
        </w:rPr>
        <w:t xml:space="preserve"> molecular formula C</w:t>
      </w:r>
      <w:r w:rsidRPr="00492CD4">
        <w:rPr>
          <w:rFonts w:eastAsia="SimSun"/>
          <w:bCs/>
          <w:kern w:val="0"/>
          <w:sz w:val="24"/>
          <w:szCs w:val="24"/>
          <w:vertAlign w:val="subscript"/>
          <w:lang w:val="en-ZA"/>
        </w:rPr>
        <w:t>8</w:t>
      </w:r>
      <w:r w:rsidRPr="00492CD4">
        <w:rPr>
          <w:rFonts w:eastAsia="SimSun"/>
          <w:bCs/>
          <w:kern w:val="0"/>
          <w:sz w:val="24"/>
          <w:szCs w:val="24"/>
          <w:lang w:val="en-ZA"/>
        </w:rPr>
        <w:t>H</w:t>
      </w:r>
      <w:r w:rsidRPr="00492CD4">
        <w:rPr>
          <w:rFonts w:eastAsia="SimSun"/>
          <w:bCs/>
          <w:kern w:val="0"/>
          <w:sz w:val="24"/>
          <w:szCs w:val="24"/>
          <w:vertAlign w:val="subscript"/>
          <w:lang w:val="en-ZA"/>
        </w:rPr>
        <w:t>10</w:t>
      </w:r>
      <w:r w:rsidRPr="00492CD4">
        <w:rPr>
          <w:rFonts w:eastAsia="SimSun"/>
          <w:bCs/>
          <w:kern w:val="0"/>
          <w:sz w:val="24"/>
          <w:szCs w:val="24"/>
          <w:lang w:val="en-ZA"/>
        </w:rPr>
        <w:t>N</w:t>
      </w:r>
      <w:r w:rsidRPr="00492CD4">
        <w:rPr>
          <w:rFonts w:eastAsia="SimSun"/>
          <w:bCs/>
          <w:kern w:val="0"/>
          <w:sz w:val="24"/>
          <w:szCs w:val="24"/>
          <w:vertAlign w:val="subscript"/>
          <w:lang w:val="en-ZA"/>
        </w:rPr>
        <w:t>4</w:t>
      </w:r>
      <w:r w:rsidRPr="00492CD4">
        <w:rPr>
          <w:rFonts w:eastAsia="SimSun"/>
          <w:bCs/>
          <w:kern w:val="0"/>
          <w:sz w:val="24"/>
          <w:szCs w:val="24"/>
          <w:lang w:val="en-ZA"/>
        </w:rPr>
        <w:t>O</w:t>
      </w:r>
      <w:r w:rsidRPr="00492CD4">
        <w:rPr>
          <w:rFonts w:eastAsia="SimSun"/>
          <w:bCs/>
          <w:kern w:val="0"/>
          <w:sz w:val="24"/>
          <w:szCs w:val="24"/>
          <w:vertAlign w:val="subscript"/>
          <w:lang w:val="en-ZA"/>
        </w:rPr>
        <w:t>2</w:t>
      </w:r>
      <w:r w:rsidRPr="00492CD4">
        <w:rPr>
          <w:rFonts w:eastAsia="SimSun"/>
          <w:bCs/>
          <w:kern w:val="0"/>
          <w:sz w:val="24"/>
          <w:szCs w:val="24"/>
          <w:lang w:val="en-ZA"/>
        </w:rPr>
        <w:t>, is a xanthine (purine) alkaloid, found mainly in tea leaves (</w:t>
      </w:r>
      <w:r w:rsidRPr="00492CD4">
        <w:rPr>
          <w:rFonts w:eastAsia="SimSun"/>
          <w:bCs/>
          <w:i/>
          <w:kern w:val="0"/>
          <w:sz w:val="24"/>
          <w:szCs w:val="24"/>
          <w:lang w:val="en-ZA"/>
        </w:rPr>
        <w:t xml:space="preserve">Camellia sinensis), </w:t>
      </w:r>
      <w:r w:rsidRPr="00492CD4">
        <w:rPr>
          <w:rFonts w:eastAsia="SimSun"/>
          <w:bCs/>
          <w:kern w:val="0"/>
          <w:sz w:val="24"/>
          <w:szCs w:val="24"/>
          <w:lang w:val="en-ZA"/>
        </w:rPr>
        <w:t>kola nuts</w:t>
      </w:r>
      <w:r w:rsidRPr="00492CD4">
        <w:rPr>
          <w:rFonts w:eastAsia="SimSun"/>
          <w:bCs/>
          <w:i/>
          <w:kern w:val="0"/>
          <w:sz w:val="24"/>
          <w:szCs w:val="24"/>
          <w:lang w:val="en-ZA"/>
        </w:rPr>
        <w:t xml:space="preserve"> </w:t>
      </w:r>
      <w:r w:rsidRPr="00492CD4">
        <w:rPr>
          <w:rFonts w:eastAsia="SimSun"/>
          <w:bCs/>
          <w:kern w:val="0"/>
          <w:sz w:val="24"/>
          <w:szCs w:val="24"/>
          <w:lang w:val="en-ZA"/>
        </w:rPr>
        <w:t>and coffee beans</w:t>
      </w:r>
      <w:r w:rsidRPr="00492CD4">
        <w:rPr>
          <w:rFonts w:eastAsia="SimSun"/>
          <w:bCs/>
          <w:i/>
          <w:kern w:val="0"/>
          <w:sz w:val="24"/>
          <w:szCs w:val="24"/>
          <w:lang w:val="en-ZA"/>
        </w:rPr>
        <w:t xml:space="preserve"> (Coffea arabica).</w:t>
      </w:r>
      <w:r w:rsidRPr="00492CD4">
        <w:rPr>
          <w:rFonts w:ascii="AdvP41153C" w:eastAsia="Calibri" w:hAnsi="AdvP41153C" w:cs="AdvP41153C"/>
          <w:kern w:val="0"/>
          <w:sz w:val="22"/>
          <w:szCs w:val="22"/>
          <w:lang w:val="en-ZA" w:eastAsia="en-US"/>
        </w:rPr>
        <w:t xml:space="preserve"> </w:t>
      </w:r>
      <w:r w:rsidRPr="00492CD4">
        <w:rPr>
          <w:rFonts w:eastAsia="SimSun"/>
          <w:bCs/>
          <w:kern w:val="0"/>
          <w:sz w:val="24"/>
          <w:szCs w:val="24"/>
          <w:lang w:val="en-ZA"/>
        </w:rPr>
        <w:t>Caffeine is found in a number of other plants, where it acts as a natural pesticide. It is odourless white needles or powder. It is also an ingredient of a number of soft drinks. Caffeine is a potent CNS and metabolic stimulant and is used both recreationally and medically to reduce physical fatigue, and to restore mental alertness.</w:t>
      </w:r>
    </w:p>
    <w:p w:rsidR="00492CD4" w:rsidRPr="00492CD4" w:rsidRDefault="00492CD4" w:rsidP="00492CD4">
      <w:pPr>
        <w:widowControl/>
        <w:spacing w:line="480" w:lineRule="auto"/>
        <w:rPr>
          <w:rFonts w:eastAsia="SimSun"/>
          <w:bCs/>
          <w:kern w:val="0"/>
          <w:sz w:val="24"/>
          <w:szCs w:val="24"/>
          <w:lang w:val="en-ZA"/>
        </w:rPr>
      </w:pPr>
      <w:r w:rsidRPr="00492CD4">
        <w:rPr>
          <w:rFonts w:eastAsia="SimSun"/>
          <w:b/>
          <w:bCs/>
          <w:i/>
          <w:kern w:val="0"/>
          <w:sz w:val="26"/>
          <w:szCs w:val="26"/>
          <w:lang w:val="en-ZA"/>
        </w:rPr>
        <w:t>Indole alkaloids:</w:t>
      </w:r>
      <w:r w:rsidRPr="00492CD4">
        <w:rPr>
          <w:rFonts w:eastAsia="SimSun"/>
          <w:b/>
          <w:bCs/>
          <w:i/>
          <w:kern w:val="0"/>
          <w:sz w:val="24"/>
          <w:szCs w:val="24"/>
          <w:lang w:val="en-ZA"/>
        </w:rPr>
        <w:t xml:space="preserve"> </w:t>
      </w:r>
      <w:r w:rsidRPr="00492CD4">
        <w:rPr>
          <w:rFonts w:eastAsia="SimSun"/>
          <w:bCs/>
          <w:kern w:val="0"/>
          <w:sz w:val="24"/>
          <w:szCs w:val="24"/>
          <w:lang w:val="en-ZA"/>
        </w:rPr>
        <w:t>This is one of the major groups of naturally occurring bioactive alkaloids and can be classified into three main categories: tryptamine and its derivatives, ergoline and its derivatives, and β-carboline and its derivatives.</w:t>
      </w:r>
    </w:p>
    <w:p w:rsidR="00492CD4" w:rsidRPr="00492CD4" w:rsidRDefault="00492CD4" w:rsidP="00492CD4">
      <w:pPr>
        <w:widowControl/>
        <w:spacing w:after="200" w:line="480" w:lineRule="auto"/>
        <w:rPr>
          <w:rFonts w:eastAsia="SimSun"/>
          <w:bCs/>
          <w:kern w:val="0"/>
          <w:sz w:val="24"/>
          <w:szCs w:val="24"/>
          <w:lang w:val="en-ZA"/>
        </w:rPr>
      </w:pPr>
      <w:r w:rsidRPr="00492CD4">
        <w:rPr>
          <w:rFonts w:eastAsia="SimSun"/>
          <w:b/>
          <w:bCs/>
          <w:i/>
          <w:kern w:val="0"/>
          <w:sz w:val="24"/>
          <w:szCs w:val="24"/>
          <w:lang w:val="en-ZA"/>
        </w:rPr>
        <w:lastRenderedPageBreak/>
        <w:t>Tryptamine derivatives</w:t>
      </w:r>
      <w:r w:rsidRPr="00492CD4">
        <w:rPr>
          <w:rFonts w:eastAsia="SimSun"/>
          <w:bCs/>
          <w:kern w:val="0"/>
          <w:sz w:val="24"/>
          <w:szCs w:val="24"/>
          <w:lang w:val="en-ZA"/>
        </w:rPr>
        <w:t xml:space="preserve"> Tryptamine, chemically known as 3-(2-aminoethyl)indole, is widespread in plants, fungi and animals. Biosynthetically, tryptamine derives from the amino acid tryptophan. Tryptamine acts as the precursor of many other indole alkaloids. Substitutions to the tryptamine skeleton give rise to a group of compounds collectively known as tryptamines: e.g. serotonin, an important neurotransmitter, is the 5- hydroxy derivative of tryptamine; melatonin, a hormone found in all living creatures, is 5-methoxy-N-acetyltryptamine.</w:t>
      </w:r>
    </w:p>
    <w:p w:rsidR="00492CD4" w:rsidRPr="00492CD4" w:rsidRDefault="00492CD4" w:rsidP="00492CD4">
      <w:pPr>
        <w:widowControl/>
        <w:spacing w:after="200" w:line="480" w:lineRule="auto"/>
        <w:rPr>
          <w:rFonts w:eastAsia="SimSun"/>
          <w:bCs/>
          <w:kern w:val="0"/>
          <w:sz w:val="24"/>
          <w:szCs w:val="24"/>
          <w:lang w:val="en-ZA"/>
        </w:rPr>
      </w:pPr>
      <w:r w:rsidRPr="00492CD4">
        <w:rPr>
          <w:rFonts w:eastAsia="SimSun"/>
          <w:bCs/>
          <w:kern w:val="0"/>
          <w:sz w:val="24"/>
          <w:szCs w:val="24"/>
          <w:lang w:val="en-ZA"/>
        </w:rPr>
        <w:t xml:space="preserve">  </w:t>
      </w:r>
      <w:r w:rsidRPr="00492CD4">
        <w:rPr>
          <w:rFonts w:ascii="Calibri" w:eastAsia="Calibri" w:hAnsi="Calibri"/>
          <w:noProof/>
          <w:kern w:val="0"/>
          <w:sz w:val="22"/>
          <w:szCs w:val="22"/>
          <w:lang w:eastAsia="en-US"/>
        </w:rPr>
        <w:drawing>
          <wp:inline distT="0" distB="0" distL="0" distR="0" wp14:anchorId="02D82E8E" wp14:editId="3A7EAA3E">
            <wp:extent cx="2419350" cy="12192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BEBA8EAE-BF5A-486C-A8C5-ECC9F3942E4B}">
                          <a14:imgProps xmlns:a14="http://schemas.microsoft.com/office/drawing/2010/main">
                            <a14:imgLayer r:embed="rId18">
                              <a14:imgEffect>
                                <a14:sharpenSoften amount="60000"/>
                              </a14:imgEffect>
                            </a14:imgLayer>
                          </a14:imgProps>
                        </a:ext>
                      </a:extLst>
                    </a:blip>
                    <a:stretch>
                      <a:fillRect/>
                    </a:stretch>
                  </pic:blipFill>
                  <pic:spPr>
                    <a:xfrm>
                      <a:off x="0" y="0"/>
                      <a:ext cx="2419350" cy="1219200"/>
                    </a:xfrm>
                    <a:prstGeom prst="rect">
                      <a:avLst/>
                    </a:prstGeom>
                  </pic:spPr>
                </pic:pic>
              </a:graphicData>
            </a:graphic>
          </wp:inline>
        </w:drawing>
      </w:r>
      <w:r w:rsidRPr="00492CD4">
        <w:rPr>
          <w:rFonts w:ascii="Calibri" w:eastAsia="Calibri" w:hAnsi="Calibri"/>
          <w:noProof/>
          <w:kern w:val="0"/>
          <w:sz w:val="22"/>
          <w:szCs w:val="22"/>
          <w:lang w:eastAsia="en-US"/>
        </w:rPr>
        <w:drawing>
          <wp:inline distT="0" distB="0" distL="0" distR="0" wp14:anchorId="2855F042" wp14:editId="03EED565">
            <wp:extent cx="1343025" cy="12668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BEBA8EAE-BF5A-486C-A8C5-ECC9F3942E4B}">
                          <a14:imgProps xmlns:a14="http://schemas.microsoft.com/office/drawing/2010/main">
                            <a14:imgLayer r:embed="rId20">
                              <a14:imgEffect>
                                <a14:sharpenSoften amount="50000"/>
                              </a14:imgEffect>
                            </a14:imgLayer>
                          </a14:imgProps>
                        </a:ext>
                      </a:extLst>
                    </a:blip>
                    <a:stretch>
                      <a:fillRect/>
                    </a:stretch>
                  </pic:blipFill>
                  <pic:spPr>
                    <a:xfrm>
                      <a:off x="0" y="0"/>
                      <a:ext cx="1343025" cy="1266825"/>
                    </a:xfrm>
                    <a:prstGeom prst="rect">
                      <a:avLst/>
                    </a:prstGeom>
                  </pic:spPr>
                </pic:pic>
              </a:graphicData>
            </a:graphic>
          </wp:inline>
        </w:drawing>
      </w:r>
      <w:r w:rsidRPr="00492CD4">
        <w:rPr>
          <w:rFonts w:ascii="Calibri" w:eastAsia="Calibri" w:hAnsi="Calibri"/>
          <w:noProof/>
          <w:kern w:val="0"/>
          <w:sz w:val="22"/>
          <w:szCs w:val="22"/>
          <w:lang w:val="en-ZA" w:eastAsia="en-US"/>
        </w:rPr>
        <w:t xml:space="preserve"> </w:t>
      </w:r>
      <w:r w:rsidRPr="00492CD4">
        <w:rPr>
          <w:rFonts w:ascii="Calibri" w:eastAsia="Calibri" w:hAnsi="Calibri"/>
          <w:noProof/>
          <w:kern w:val="0"/>
          <w:sz w:val="22"/>
          <w:szCs w:val="22"/>
          <w:lang w:eastAsia="en-US"/>
        </w:rPr>
        <w:drawing>
          <wp:inline distT="0" distB="0" distL="0" distR="0" wp14:anchorId="7C7D26C1" wp14:editId="6844BA9D">
            <wp:extent cx="1724025" cy="13239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BEBA8EAE-BF5A-486C-A8C5-ECC9F3942E4B}">
                          <a14:imgProps xmlns:a14="http://schemas.microsoft.com/office/drawing/2010/main">
                            <a14:imgLayer r:embed="rId22">
                              <a14:imgEffect>
                                <a14:sharpenSoften amount="80000"/>
                              </a14:imgEffect>
                            </a14:imgLayer>
                          </a14:imgProps>
                        </a:ext>
                      </a:extLst>
                    </a:blip>
                    <a:stretch>
                      <a:fillRect/>
                    </a:stretch>
                  </pic:blipFill>
                  <pic:spPr>
                    <a:xfrm>
                      <a:off x="0" y="0"/>
                      <a:ext cx="1724025" cy="1323975"/>
                    </a:xfrm>
                    <a:prstGeom prst="rect">
                      <a:avLst/>
                    </a:prstGeom>
                  </pic:spPr>
                </pic:pic>
              </a:graphicData>
            </a:graphic>
          </wp:inline>
        </w:drawing>
      </w:r>
    </w:p>
    <w:p w:rsidR="00492CD4" w:rsidRPr="00492CD4" w:rsidRDefault="00492CD4" w:rsidP="00492CD4">
      <w:pPr>
        <w:widowControl/>
        <w:spacing w:line="480" w:lineRule="auto"/>
        <w:rPr>
          <w:rFonts w:eastAsia="SimSun"/>
          <w:b/>
          <w:bCs/>
          <w:kern w:val="0"/>
          <w:sz w:val="24"/>
          <w:szCs w:val="24"/>
        </w:rPr>
      </w:pPr>
      <w:r w:rsidRPr="00492CD4">
        <w:rPr>
          <w:rFonts w:eastAsia="SimSun"/>
          <w:bCs/>
          <w:kern w:val="0"/>
          <w:sz w:val="24"/>
          <w:szCs w:val="24"/>
        </w:rPr>
        <w:t xml:space="preserve"> </w:t>
      </w:r>
      <w:r w:rsidRPr="00492CD4">
        <w:rPr>
          <w:rFonts w:eastAsia="SimSun"/>
          <w:b/>
          <w:bCs/>
          <w:kern w:val="0"/>
          <w:sz w:val="24"/>
          <w:szCs w:val="24"/>
        </w:rPr>
        <w:t>Test for Alkaloids</w:t>
      </w:r>
    </w:p>
    <w:p w:rsidR="00492CD4" w:rsidRPr="00492CD4" w:rsidRDefault="00492CD4" w:rsidP="00492CD4">
      <w:pPr>
        <w:widowControl/>
        <w:spacing w:after="200" w:line="276" w:lineRule="auto"/>
        <w:rPr>
          <w:rFonts w:eastAsia="SimSun"/>
          <w:bCs/>
          <w:kern w:val="0"/>
          <w:sz w:val="24"/>
          <w:szCs w:val="24"/>
        </w:rPr>
      </w:pPr>
      <w:r w:rsidRPr="00492CD4">
        <w:rPr>
          <w:rFonts w:eastAsia="SimSun"/>
          <w:bCs/>
          <w:kern w:val="0"/>
          <w:sz w:val="24"/>
          <w:szCs w:val="24"/>
          <w:lang w:val="en-ZA"/>
        </w:rPr>
        <w:t>Wagner’s reagent, Hager’s reagent, Dragendorff’s reagent and Meyer’s reagent</w:t>
      </w:r>
    </w:p>
    <w:p w:rsidR="00492CD4" w:rsidRPr="00492CD4" w:rsidRDefault="00492CD4" w:rsidP="00492CD4">
      <w:pPr>
        <w:widowControl/>
        <w:spacing w:after="200" w:line="480" w:lineRule="auto"/>
        <w:rPr>
          <w:rFonts w:eastAsia="SimSun"/>
          <w:kern w:val="0"/>
          <w:sz w:val="24"/>
          <w:szCs w:val="24"/>
        </w:rPr>
      </w:pPr>
      <w:r w:rsidRPr="00492CD4">
        <w:rPr>
          <w:rFonts w:eastAsia="SimSun"/>
          <w:b/>
          <w:i/>
          <w:kern w:val="0"/>
          <w:sz w:val="24"/>
          <w:szCs w:val="24"/>
        </w:rPr>
        <w:t>Meyer's Reagent test</w:t>
      </w:r>
      <w:r w:rsidRPr="00492CD4">
        <w:rPr>
          <w:rFonts w:eastAsia="SimSun"/>
          <w:kern w:val="0"/>
          <w:sz w:val="24"/>
          <w:szCs w:val="24"/>
        </w:rPr>
        <w:t xml:space="preserve"> : To   about   3mL   of   extract   a  few  drops  of  Meyer's  reagent (prepared  by  dissolving   1.36g  of   Mercuric   chloride   and  5g  of  potassium iodide in 100 ml of water) were added  along  sides  of  the  test   tube.    Cream    coloured    precipitate   indicates   the   presence   of alkaloid.</w:t>
      </w:r>
    </w:p>
    <w:p w:rsidR="004F3A81" w:rsidRDefault="004F3A81"/>
    <w:sectPr w:rsidR="004F3A81">
      <w:foot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68E1" w:rsidRDefault="00C968E1" w:rsidP="00492CD4">
      <w:r>
        <w:separator/>
      </w:r>
    </w:p>
  </w:endnote>
  <w:endnote w:type="continuationSeparator" w:id="0">
    <w:p w:rsidR="00C968E1" w:rsidRDefault="00C968E1" w:rsidP="00492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dvP41153C">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4249261"/>
      <w:docPartObj>
        <w:docPartGallery w:val="Page Numbers (Bottom of Page)"/>
        <w:docPartUnique/>
      </w:docPartObj>
    </w:sdtPr>
    <w:sdtEndPr>
      <w:rPr>
        <w:noProof/>
      </w:rPr>
    </w:sdtEndPr>
    <w:sdtContent>
      <w:p w:rsidR="00492CD4" w:rsidRDefault="00492CD4">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492CD4" w:rsidRDefault="00492CD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68E1" w:rsidRDefault="00C968E1" w:rsidP="00492CD4">
      <w:r>
        <w:separator/>
      </w:r>
    </w:p>
  </w:footnote>
  <w:footnote w:type="continuationSeparator" w:id="0">
    <w:p w:rsidR="00C968E1" w:rsidRDefault="00C968E1" w:rsidP="00492CD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CD4"/>
    <w:rsid w:val="001832AA"/>
    <w:rsid w:val="00492CD4"/>
    <w:rsid w:val="004F3A81"/>
    <w:rsid w:val="00C968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8B3297-23E6-4A54-AC90-05E2E060B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32AA"/>
    <w:pPr>
      <w:widowControl w:val="0"/>
      <w:jc w:val="both"/>
    </w:pPr>
    <w:rPr>
      <w:kern w:val="2"/>
      <w:sz w:val="21"/>
      <w:lang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1832AA"/>
    <w:pPr>
      <w:ind w:left="720"/>
      <w:contextualSpacing/>
    </w:pPr>
  </w:style>
  <w:style w:type="paragraph" w:styleId="Header">
    <w:name w:val="header"/>
    <w:basedOn w:val="Normal"/>
    <w:link w:val="HeaderChar"/>
    <w:uiPriority w:val="99"/>
    <w:unhideWhenUsed/>
    <w:rsid w:val="00492CD4"/>
    <w:pPr>
      <w:tabs>
        <w:tab w:val="center" w:pos="4680"/>
        <w:tab w:val="right" w:pos="9360"/>
      </w:tabs>
    </w:pPr>
  </w:style>
  <w:style w:type="character" w:customStyle="1" w:styleId="HeaderChar">
    <w:name w:val="Header Char"/>
    <w:basedOn w:val="DefaultParagraphFont"/>
    <w:link w:val="Header"/>
    <w:uiPriority w:val="99"/>
    <w:rsid w:val="00492CD4"/>
    <w:rPr>
      <w:kern w:val="2"/>
      <w:sz w:val="21"/>
      <w:lang w:eastAsia="zh-CN"/>
    </w:rPr>
  </w:style>
  <w:style w:type="paragraph" w:styleId="Footer">
    <w:name w:val="footer"/>
    <w:basedOn w:val="Normal"/>
    <w:link w:val="FooterChar"/>
    <w:uiPriority w:val="99"/>
    <w:unhideWhenUsed/>
    <w:rsid w:val="00492CD4"/>
    <w:pPr>
      <w:tabs>
        <w:tab w:val="center" w:pos="4680"/>
        <w:tab w:val="right" w:pos="9360"/>
      </w:tabs>
    </w:pPr>
  </w:style>
  <w:style w:type="character" w:customStyle="1" w:styleId="FooterChar">
    <w:name w:val="Footer Char"/>
    <w:basedOn w:val="DefaultParagraphFont"/>
    <w:link w:val="Footer"/>
    <w:uiPriority w:val="99"/>
    <w:rsid w:val="00492CD4"/>
    <w:rPr>
      <w:kern w:val="2"/>
      <w:sz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microsoft.com/office/2007/relationships/hdphoto" Target="media/hdphoto4.wdp"/><Relationship Id="rId18" Type="http://schemas.microsoft.com/office/2007/relationships/hdphoto" Target="media/hdphoto6.wdp"/><Relationship Id="rId3" Type="http://schemas.openxmlformats.org/officeDocument/2006/relationships/webSettings" Target="webSettings.xml"/><Relationship Id="rId21" Type="http://schemas.openxmlformats.org/officeDocument/2006/relationships/image" Target="media/image9.png"/><Relationship Id="rId7" Type="http://schemas.microsoft.com/office/2007/relationships/hdphoto" Target="media/hdphoto1.wdp"/><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settings" Target="settings.xml"/><Relationship Id="rId16" Type="http://schemas.microsoft.com/office/2007/relationships/hdphoto" Target="media/hdphoto5.wdp"/><Relationship Id="rId20" Type="http://schemas.microsoft.com/office/2007/relationships/hdphoto" Target="media/hdphoto7.wdp"/><Relationship Id="rId1" Type="http://schemas.openxmlformats.org/officeDocument/2006/relationships/styles" Target="styles.xml"/><Relationship Id="rId6" Type="http://schemas.openxmlformats.org/officeDocument/2006/relationships/image" Target="media/image1.png"/><Relationship Id="rId11" Type="http://schemas.microsoft.com/office/2007/relationships/hdphoto" Target="media/hdphoto3.wdp"/><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6.png"/><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8.png"/><Relationship Id="rId4" Type="http://schemas.openxmlformats.org/officeDocument/2006/relationships/footnotes" Target="footnotes.xml"/><Relationship Id="rId9" Type="http://schemas.microsoft.com/office/2007/relationships/hdphoto" Target="media/hdphoto2.wdp"/><Relationship Id="rId14" Type="http://schemas.openxmlformats.org/officeDocument/2006/relationships/image" Target="media/image5.png"/><Relationship Id="rId22" Type="http://schemas.microsoft.com/office/2007/relationships/hdphoto" Target="media/hdphoto8.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947</Words>
  <Characters>5400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2022-11-21T18:00:00Z</dcterms:created>
  <dcterms:modified xsi:type="dcterms:W3CDTF">2022-11-21T18:05:00Z</dcterms:modified>
</cp:coreProperties>
</file>