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Open Sans" w:cs="Open Sans" w:eastAsia="Open Sans" w:hAnsi="Open Sans"/>
          <w:sz w:val="4"/>
          <w:szCs w:val="4"/>
          <w:highlight w:val="yellow"/>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sectPr>
          <w:headerReference r:id="rId7" w:type="default"/>
          <w:footerReference r:id="rId8" w:type="default"/>
          <w:pgSz w:h="15840" w:w="12240" w:orient="portrait"/>
          <w:pgMar w:bottom="1241.5748031496064" w:top="566.9291338582677" w:left="737.0078740157481" w:right="793.7007874015749" w:header="720.0000000000001" w:footer="283.46456692913387"/>
          <w:pgNumType w:start="1"/>
        </w:sectPr>
      </w:pPr>
      <w:r w:rsidDel="00000000" w:rsidR="00000000" w:rsidRPr="00000000">
        <w:rPr>
          <w:rtl w:val="0"/>
        </w:rPr>
      </w:r>
    </w:p>
    <w:p w:rsidR="00000000" w:rsidDel="00000000" w:rsidP="00000000" w:rsidRDefault="00000000" w:rsidRPr="00000000" w14:paraId="00000003">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4">
      <w:pPr>
        <w:spacing w:after="60" w:before="60" w:line="240" w:lineRule="auto"/>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3352800</wp:posOffset>
            </wp:positionV>
            <wp:extent cx="6080438" cy="1251855"/>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9"/>
                    <a:srcRect b="42363" l="0" r="0" t="16482"/>
                    <a:stretch>
                      <a:fillRect/>
                    </a:stretch>
                  </pic:blipFill>
                  <pic:spPr>
                    <a:xfrm>
                      <a:off x="0" y="0"/>
                      <a:ext cx="6080438" cy="12518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238125</wp:posOffset>
            </wp:positionV>
            <wp:extent cx="7800975" cy="3114444"/>
            <wp:effectExtent b="0" l="0" r="0" t="0"/>
            <wp:wrapSquare wrapText="bothSides" distB="114300" distT="114300" distL="114300" distR="114300"/>
            <wp:docPr id="17" name="image1.png"/>
            <a:graphic>
              <a:graphicData uri="http://schemas.openxmlformats.org/drawingml/2006/picture">
                <pic:pic>
                  <pic:nvPicPr>
                    <pic:cNvPr id="0" name="image1.png"/>
                    <pic:cNvPicPr preferRelativeResize="0"/>
                  </pic:nvPicPr>
                  <pic:blipFill>
                    <a:blip r:embed="rId10"/>
                    <a:srcRect b="4185" l="0" r="0" t="10402"/>
                    <a:stretch>
                      <a:fillRect/>
                    </a:stretch>
                  </pic:blipFill>
                  <pic:spPr>
                    <a:xfrm>
                      <a:off x="0" y="0"/>
                      <a:ext cx="7800975" cy="3114444"/>
                    </a:xfrm>
                    <a:prstGeom prst="rect"/>
                    <a:ln/>
                  </pic:spPr>
                </pic:pic>
              </a:graphicData>
            </a:graphic>
          </wp:anchor>
        </w:drawing>
      </w:r>
    </w:p>
    <w:p w:rsidR="00000000" w:rsidDel="00000000" w:rsidP="00000000" w:rsidRDefault="00000000" w:rsidRPr="00000000" w14:paraId="00000005">
      <w:pPr>
        <w:spacing w:after="60" w:before="60" w:lineRule="auto"/>
        <w:jc w:val="left"/>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006">
      <w:pPr>
        <w:spacing w:after="60" w:before="60" w:lineRule="auto"/>
        <w:jc w:val="left"/>
        <w:rPr>
          <w:sz w:val="24"/>
          <w:szCs w:val="24"/>
        </w:rPr>
      </w:pPr>
      <w:r w:rsidDel="00000000" w:rsidR="00000000" w:rsidRPr="00000000">
        <w:rPr>
          <w:rtl w:val="0"/>
        </w:rPr>
      </w:r>
    </w:p>
    <w:p w:rsidR="00000000" w:rsidDel="00000000" w:rsidP="00000000" w:rsidRDefault="00000000" w:rsidRPr="00000000" w14:paraId="00000007">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8">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9">
      <w:pPr>
        <w:spacing w:after="60" w:before="60" w:line="240" w:lineRule="auto"/>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1698938</wp:posOffset>
            </wp:positionH>
            <wp:positionV relativeFrom="paragraph">
              <wp:posOffset>325696</wp:posOffset>
            </wp:positionV>
            <wp:extent cx="5597212" cy="2350829"/>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11"/>
                    <a:srcRect b="0" l="0" r="0" t="15922"/>
                    <a:stretch>
                      <a:fillRect/>
                    </a:stretch>
                  </pic:blipFill>
                  <pic:spPr>
                    <a:xfrm>
                      <a:off x="0" y="0"/>
                      <a:ext cx="5597212" cy="2350829"/>
                    </a:xfrm>
                    <a:prstGeom prst="rect"/>
                    <a:ln/>
                  </pic:spPr>
                </pic:pic>
              </a:graphicData>
            </a:graphic>
          </wp:anchor>
        </w:drawing>
      </w:r>
    </w:p>
    <w:p w:rsidR="00000000" w:rsidDel="00000000" w:rsidP="00000000" w:rsidRDefault="00000000" w:rsidRPr="00000000" w14:paraId="0000000A">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B">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C">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D">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E">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0F">
      <w:pPr>
        <w:spacing w:after="60" w:before="60" w:line="240" w:lineRule="auto"/>
        <w:jc w:val="left"/>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010">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11">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12">
      <w:pPr>
        <w:spacing w:after="60" w:before="60" w:lineRule="auto"/>
        <w:jc w:val="left"/>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013">
      <w:pPr>
        <w:spacing w:after="60" w:before="60" w:lineRule="auto"/>
        <w:jc w:val="left"/>
        <w:rPr>
          <w:rFonts w:ascii="Comfortaa" w:cs="Comfortaa" w:eastAsia="Comfortaa" w:hAnsi="Comforta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60" w:before="60" w:lineRule="auto"/>
        <w:jc w:val="left"/>
        <w:rPr>
          <w:rFonts w:ascii="Comfortaa" w:cs="Comfortaa" w:eastAsia="Comfortaa" w:hAnsi="Comfortaa"/>
          <w:b w:val="1"/>
          <w:bCs w:val="1"/>
        </w:rPr>
      </w:pPr>
      <w:r w:rsidDel="00000000" w:rsidR="00000000" w:rsidRPr="00000000">
        <w:rPr>
          <w:rtl w:val="0"/>
        </w:rPr>
      </w:r>
    </w:p>
    <w:tbl>
      <w:tblPr>
        <w:tblStyle w:val="Table1"/>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bookmarkStart w:colFirst="0" w:colLast="0" w:name="kix.5zi3335vq7yw" w:id="0"/>
          <w:bookmarkEnd w:id="0"/>
          <w:p w:rsidR="00000000" w:rsidDel="00000000" w:rsidP="00000000" w:rsidRDefault="00000000" w:rsidRPr="00000000" w14:paraId="00000015">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AMORCE</w:t>
            </w:r>
          </w:p>
        </w:tc>
      </w:tr>
    </w:tbl>
    <w:p w:rsidR="00000000" w:rsidDel="00000000" w:rsidP="00000000" w:rsidRDefault="00000000" w:rsidRPr="00000000" w14:paraId="00000016">
      <w:pPr>
        <w:spacing w:after="60" w:before="60" w:lineRule="auto"/>
        <w:jc w:val="left"/>
        <w:rPr>
          <w:sz w:val="24"/>
          <w:szCs w:val="24"/>
        </w:rPr>
      </w:pPr>
      <w:r w:rsidDel="00000000" w:rsidR="00000000" w:rsidRPr="00000000">
        <w:rPr>
          <w:rtl w:val="0"/>
        </w:rPr>
      </w:r>
    </w:p>
    <w:p w:rsidR="00000000" w:rsidDel="00000000" w:rsidP="00000000" w:rsidRDefault="00000000" w:rsidRPr="00000000" w14:paraId="00000017">
      <w:pPr>
        <w:numPr>
          <w:ilvl w:val="0"/>
          <w:numId w:val="2"/>
        </w:numPr>
        <w:spacing w:after="60" w:before="60" w:line="240" w:lineRule="auto"/>
        <w:ind w:left="720" w:hanging="360"/>
        <w:jc w:val="left"/>
        <w:rPr>
          <w:u w:val="none"/>
        </w:rPr>
      </w:pPr>
      <w:r w:rsidDel="00000000" w:rsidR="00000000" w:rsidRPr="00000000">
        <w:rPr>
          <w:sz w:val="24"/>
          <w:szCs w:val="24"/>
          <w:rtl w:val="0"/>
        </w:rPr>
        <w:t xml:space="preserve">Prenez 10 minutes pour nommer </w:t>
      </w:r>
      <w:r w:rsidDel="00000000" w:rsidR="00000000" w:rsidRPr="00000000">
        <w:rPr>
          <w:sz w:val="24"/>
          <w:szCs w:val="24"/>
          <w:rtl w:val="0"/>
        </w:rPr>
        <w:t xml:space="preserve">des</w:t>
      </w:r>
      <w:r w:rsidDel="00000000" w:rsidR="00000000" w:rsidRPr="00000000">
        <w:rPr>
          <w:sz w:val="24"/>
          <w:szCs w:val="24"/>
          <w:rtl w:val="0"/>
        </w:rPr>
        <w:t xml:space="preserve"> raisons qui pourraient pousser les différents acteurs à s’intéresser à votre géolocalisation.</w:t>
      </w:r>
      <w:r w:rsidDel="00000000" w:rsidR="00000000" w:rsidRPr="00000000">
        <w:rPr>
          <w:rtl w:val="0"/>
        </w:rPr>
        <w:t xml:space="preserve"> </w:t>
      </w:r>
      <w:r w:rsidDel="00000000" w:rsidR="00000000" w:rsidRPr="00000000">
        <w:rPr>
          <w:sz w:val="24"/>
          <w:szCs w:val="24"/>
          <w:rtl w:val="0"/>
        </w:rPr>
        <w:t xml:space="preserve">👇</w:t>
      </w:r>
    </w:p>
    <w:p w:rsidR="00000000" w:rsidDel="00000000" w:rsidP="00000000" w:rsidRDefault="00000000" w:rsidRPr="00000000" w14:paraId="00000018">
      <w:pPr>
        <w:spacing w:after="60" w:before="60" w:line="240" w:lineRule="auto"/>
        <w:jc w:val="left"/>
        <w:rPr>
          <w:sz w:val="24"/>
          <w:szCs w:val="24"/>
        </w:rPr>
      </w:pPr>
      <w:r w:rsidDel="00000000" w:rsidR="00000000" w:rsidRPr="00000000">
        <w:rPr>
          <w:rtl w:val="0"/>
        </w:rPr>
      </w:r>
    </w:p>
    <w:tbl>
      <w:tblPr>
        <w:tblStyle w:val="Table2"/>
        <w:tblW w:w="10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795"/>
        <w:tblGridChange w:id="0">
          <w:tblGrid>
            <w:gridCol w:w="3780"/>
            <w:gridCol w:w="679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ind w:right="0"/>
              <w:rPr>
                <w:color w:val="ffffff"/>
                <w:sz w:val="24"/>
                <w:szCs w:val="24"/>
              </w:rPr>
            </w:pPr>
            <w:r w:rsidDel="00000000" w:rsidR="00000000" w:rsidRPr="00000000">
              <w:rPr>
                <w:rFonts w:ascii="Ruda Black" w:cs="Ruda Black" w:eastAsia="Ruda Black" w:hAnsi="Ruda Black"/>
                <w:color w:val="ffffff"/>
                <w:sz w:val="28"/>
                <w:szCs w:val="28"/>
                <w:rtl w:val="0"/>
              </w:rPr>
              <w:t xml:space="preserve">Acteurs</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uda Black" w:cs="Ruda Black" w:eastAsia="Ruda Black" w:hAnsi="Ruda Black"/>
                <w:color w:val="ffffff"/>
                <w:sz w:val="28"/>
                <w:szCs w:val="28"/>
              </w:rPr>
            </w:pPr>
            <w:r w:rsidDel="00000000" w:rsidR="00000000" w:rsidRPr="00000000">
              <w:rPr>
                <w:rFonts w:ascii="Ruda Black" w:cs="Ruda Black" w:eastAsia="Ruda Black" w:hAnsi="Ruda Black"/>
                <w:color w:val="ffffff"/>
                <w:sz w:val="28"/>
                <w:szCs w:val="28"/>
                <w:rtl w:val="0"/>
              </w:rPr>
              <w:t xml:space="preserve">Hypothèse</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Le gouvernement</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8" w:lineRule="auto"/>
              <w:ind w:left="0" w:right="0" w:firstLine="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Les commerçants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408" w:lineRule="auto"/>
              <w:ind w:right="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Ton ou tes partenaires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408" w:lineRule="auto"/>
              <w:ind w:right="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Tes parents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408" w:lineRule="auto"/>
              <w:ind w:right="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Tes amis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408" w:lineRule="auto"/>
              <w:ind w:right="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Des anciens partenaires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408" w:lineRule="auto"/>
              <w:ind w:right="0"/>
              <w:jc w:val="left"/>
              <w:rPr>
                <w:b w:val="1"/>
                <w:bCs w:val="1"/>
                <w:color w:val="666666"/>
                <w:sz w:val="40"/>
                <w:szCs w:val="40"/>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Des personnes malveillantes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408" w:lineRule="auto"/>
              <w:ind w:right="0"/>
              <w:jc w:val="left"/>
              <w:rPr>
                <w:b w:val="1"/>
                <w:bCs w:val="1"/>
                <w:color w:val="666666"/>
                <w:sz w:val="40"/>
                <w:szCs w:val="40"/>
              </w:rPr>
            </w:pPr>
            <w:r w:rsidDel="00000000" w:rsidR="00000000" w:rsidRPr="00000000">
              <w:rPr>
                <w:rtl w:val="0"/>
              </w:rPr>
            </w:r>
          </w:p>
        </w:tc>
      </w:tr>
    </w:tbl>
    <w:p w:rsidR="00000000" w:rsidDel="00000000" w:rsidP="00000000" w:rsidRDefault="00000000" w:rsidRPr="00000000" w14:paraId="00000029">
      <w:pPr>
        <w:spacing w:after="60" w:before="60" w:line="240" w:lineRule="auto"/>
        <w:jc w:val="left"/>
        <w:rPr>
          <w:sz w:val="24"/>
          <w:szCs w:val="24"/>
        </w:rPr>
      </w:pPr>
      <w:r w:rsidDel="00000000" w:rsidR="00000000" w:rsidRPr="00000000">
        <w:rPr>
          <w:rtl w:val="0"/>
        </w:rPr>
      </w:r>
    </w:p>
    <w:p w:rsidR="00000000" w:rsidDel="00000000" w:rsidP="00000000" w:rsidRDefault="00000000" w:rsidRPr="00000000" w14:paraId="0000002A">
      <w:pPr>
        <w:jc w:val="left"/>
        <w:rPr>
          <w:b w:val="1"/>
          <w:bCs w:val="1"/>
          <w:sz w:val="22"/>
          <w:szCs w:val="22"/>
        </w:rPr>
      </w:pPr>
      <w:r w:rsidDel="00000000" w:rsidR="00000000" w:rsidRPr="00000000">
        <w:rPr>
          <w:rtl w:val="0"/>
        </w:rPr>
      </w:r>
    </w:p>
    <w:p w:rsidR="00000000" w:rsidDel="00000000" w:rsidP="00000000" w:rsidRDefault="00000000" w:rsidRPr="00000000" w14:paraId="0000002B">
      <w:pPr>
        <w:jc w:val="left"/>
        <w:rPr>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C">
      <w:pPr>
        <w:jc w:val="left"/>
        <w:rPr>
          <w:b w:val="1"/>
          <w:bCs w:val="1"/>
          <w:sz w:val="22"/>
          <w:szCs w:val="22"/>
        </w:rPr>
      </w:pPr>
      <w:r w:rsidDel="00000000" w:rsidR="00000000" w:rsidRPr="00000000">
        <w:rPr>
          <w:rtl w:val="0"/>
        </w:rPr>
      </w:r>
    </w:p>
    <w:p w:rsidR="00000000" w:rsidDel="00000000" w:rsidP="00000000" w:rsidRDefault="00000000" w:rsidRPr="00000000" w14:paraId="0000002D">
      <w:pPr>
        <w:numPr>
          <w:ilvl w:val="0"/>
          <w:numId w:val="2"/>
        </w:numPr>
        <w:ind w:left="720" w:right="0" w:hanging="360"/>
        <w:jc w:val="left"/>
        <w:rPr>
          <w:b w:val="1"/>
          <w:bCs w:val="1"/>
          <w:sz w:val="24"/>
          <w:szCs w:val="24"/>
        </w:rPr>
      </w:pPr>
      <w:r w:rsidDel="00000000" w:rsidR="00000000" w:rsidRPr="00000000">
        <w:rPr>
          <w:b w:val="1"/>
          <w:bCs w:val="1"/>
          <w:sz w:val="24"/>
          <w:szCs w:val="24"/>
          <w:rtl w:val="0"/>
        </w:rPr>
        <w:t xml:space="preserve">Perception initiale</w:t>
      </w:r>
    </w:p>
    <w:p w:rsidR="00000000" w:rsidDel="00000000" w:rsidP="00000000" w:rsidRDefault="00000000" w:rsidRPr="00000000" w14:paraId="0000002E">
      <w:pPr>
        <w:ind w:left="0" w:right="0" w:firstLine="0"/>
        <w:jc w:val="left"/>
        <w:rPr>
          <w:sz w:val="24"/>
          <w:szCs w:val="24"/>
        </w:rPr>
      </w:pPr>
      <w:r w:rsidDel="00000000" w:rsidR="00000000" w:rsidRPr="00000000">
        <w:rPr>
          <w:rtl w:val="0"/>
        </w:rPr>
      </w:r>
    </w:p>
    <w:p w:rsidR="00000000" w:rsidDel="00000000" w:rsidP="00000000" w:rsidRDefault="00000000" w:rsidRPr="00000000" w14:paraId="0000002F">
      <w:pPr>
        <w:ind w:left="0" w:right="0" w:firstLine="0"/>
        <w:jc w:val="left"/>
        <w:rPr>
          <w:sz w:val="24"/>
          <w:szCs w:val="24"/>
        </w:rPr>
      </w:pPr>
      <w:r w:rsidDel="00000000" w:rsidR="00000000" w:rsidRPr="00000000">
        <w:rPr>
          <w:sz w:val="24"/>
          <w:szCs w:val="24"/>
          <w:rtl w:val="0"/>
        </w:rPr>
        <w:t xml:space="preserve">2.1 Pour chacun des énoncés suivants, déterminez votre perception initiale pour ces différentes utilisations de la géolocalisation. Marquez d’un</w:t>
      </w:r>
      <w:r w:rsidDel="00000000" w:rsidR="00000000" w:rsidRPr="00000000">
        <w:rPr>
          <w:b w:val="1"/>
          <w:bCs w:val="1"/>
          <w:sz w:val="30"/>
          <w:szCs w:val="30"/>
          <w:rtl w:val="0"/>
        </w:rPr>
        <w:t xml:space="preserve"> X</w:t>
      </w:r>
      <w:r w:rsidDel="00000000" w:rsidR="00000000" w:rsidRPr="00000000">
        <w:rPr>
          <w:sz w:val="24"/>
          <w:szCs w:val="24"/>
          <w:rtl w:val="0"/>
        </w:rPr>
        <w:t xml:space="preserve"> l’endroit qui correspond le mieux à votre perception sur l’utilité de la géolocation dans les cas suivants.</w:t>
      </w:r>
    </w:p>
    <w:p w:rsidR="00000000" w:rsidDel="00000000" w:rsidP="00000000" w:rsidRDefault="00000000" w:rsidRPr="00000000" w14:paraId="00000030">
      <w:pPr>
        <w:ind w:left="720" w:right="0" w:firstLine="0"/>
        <w:jc w:val="left"/>
        <w:rPr>
          <w:sz w:val="24"/>
          <w:szCs w:val="24"/>
        </w:rPr>
      </w:pPr>
      <w:r w:rsidDel="00000000" w:rsidR="00000000" w:rsidRPr="00000000">
        <w:rPr>
          <w:rtl w:val="0"/>
        </w:rPr>
      </w:r>
    </w:p>
    <w:p w:rsidR="00000000" w:rsidDel="00000000" w:rsidP="00000000" w:rsidRDefault="00000000" w:rsidRPr="00000000" w14:paraId="00000031">
      <w:pPr>
        <w:ind w:left="1440" w:right="0" w:firstLine="0"/>
        <w:jc w:val="left"/>
        <w:rPr>
          <w:b w:val="1"/>
          <w:bCs w:val="1"/>
          <w:i w:val="1"/>
          <w:iCs w:val="1"/>
        </w:rPr>
      </w:pPr>
      <w:r w:rsidDel="00000000" w:rsidR="00000000" w:rsidRPr="00000000">
        <w:rPr>
          <w:sz w:val="24"/>
          <w:szCs w:val="24"/>
          <w:rtl w:val="0"/>
        </w:rPr>
        <w:t xml:space="preserve">L’utilisation de la géolocalisation entre amis.</w:t>
      </w:r>
      <w:r w:rsidDel="00000000" w:rsidR="00000000" w:rsidRPr="00000000">
        <w:rPr>
          <w:b w:val="1"/>
          <w:bCs w:val="1"/>
          <w:i w:val="1"/>
          <w:iCs w:val="1"/>
          <w:rtl w:val="0"/>
        </w:rPr>
        <w:br w:type="textWrapping"/>
        <w:tab/>
      </w:r>
      <w:r w:rsidDel="00000000" w:rsidR="00000000" w:rsidRPr="00000000">
        <w:rPr>
          <w:b w:val="1"/>
          <w:bCs w:val="1"/>
          <w:i w:val="1"/>
          <w:iCs w:val="1"/>
          <w:rtl w:val="0"/>
        </w:rPr>
        <w:t xml:space="preserve">Très problématique   </w:t>
      </w:r>
      <w:r w:rsidDel="00000000" w:rsidR="00000000" w:rsidRPr="00000000">
        <w:rPr>
          <w:b w:val="1"/>
          <w:bCs w:val="1"/>
          <w:i w:val="1"/>
          <w:iCs w:val="1"/>
          <w:sz w:val="26"/>
          <w:szCs w:val="26"/>
          <w:rtl w:val="0"/>
        </w:rPr>
        <w:t xml:space="preserve">    👉</w:t>
      </w:r>
      <w:r w:rsidDel="00000000" w:rsidR="00000000" w:rsidRPr="00000000">
        <w:rPr>
          <w:b w:val="1"/>
          <w:bCs w:val="1"/>
          <w:i w:val="1"/>
          <w:iCs w:val="1"/>
          <w:rtl w:val="0"/>
        </w:rPr>
        <w:t xml:space="preserve">         Neutre       </w:t>
      </w:r>
      <w:r w:rsidDel="00000000" w:rsidR="00000000" w:rsidRPr="00000000">
        <w:rPr>
          <w:b w:val="1"/>
          <w:bCs w:val="1"/>
          <w:i w:val="1"/>
          <w:iCs w:val="1"/>
          <w:sz w:val="24"/>
          <w:szCs w:val="24"/>
          <w:rtl w:val="0"/>
        </w:rPr>
        <w:t xml:space="preserve">    👉   </w:t>
      </w:r>
      <w:r w:rsidDel="00000000" w:rsidR="00000000" w:rsidRPr="00000000">
        <w:rPr>
          <w:b w:val="1"/>
          <w:bCs w:val="1"/>
          <w:i w:val="1"/>
          <w:iCs w:val="1"/>
          <w:rtl w:val="0"/>
        </w:rPr>
        <w:t xml:space="preserve">          Très utile   </w:t>
      </w:r>
    </w:p>
    <w:p w:rsidR="00000000" w:rsidDel="00000000" w:rsidP="00000000" w:rsidRDefault="00000000" w:rsidRPr="00000000" w14:paraId="00000032">
      <w:pPr>
        <w:ind w:left="1440" w:right="0" w:firstLine="720"/>
        <w:jc w:val="left"/>
        <w:rPr>
          <w:sz w:val="24"/>
          <w:szCs w:val="24"/>
        </w:rPr>
      </w:pPr>
      <w:r w:rsidDel="00000000" w:rsidR="00000000" w:rsidRPr="00000000">
        <w:rPr>
          <w:sz w:val="24"/>
          <w:szCs w:val="24"/>
        </w:rPr>
        <mc:AlternateContent>
          <mc:Choice Requires="wpg">
            <w:drawing>
              <wp:inline distB="114300" distT="114300" distL="114300" distR="114300">
                <wp:extent cx="3857625" cy="268935"/>
                <wp:effectExtent b="0" l="0" r="0" t="0"/>
                <wp:docPr id="2" name=""/>
                <a:graphic>
                  <a:graphicData uri="http://schemas.microsoft.com/office/word/2010/wordprocessingShape">
                    <wps:wsp>
                      <wps:cNvSpPr/>
                      <wps:cNvPr id="2" name="Shape 2"/>
                      <wps:spPr>
                        <a:xfrm rot="5400000">
                          <a:off x="3460500" y="-518475"/>
                          <a:ext cx="399300" cy="3842700"/>
                        </a:xfrm>
                        <a:prstGeom prst="round2SameRect">
                          <a:avLst>
                            <a:gd fmla="val 16667" name="adj1"/>
                            <a:gd fmla="val 0" name="adj2"/>
                          </a:avLst>
                        </a:prstGeom>
                        <a:solidFill>
                          <a:srgbClr val="F1264C">
                            <a:alpha val="5291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857625" cy="268935"/>
                <wp:effectExtent b="0" l="0" r="0" t="0"/>
                <wp:docPr id="2"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3857625" cy="268935"/>
                        </a:xfrm>
                        <a:prstGeom prst="rect"/>
                        <a:ln/>
                      </pic:spPr>
                    </pic:pic>
                  </a:graphicData>
                </a:graphic>
              </wp:inline>
            </w:drawing>
          </mc:Fallback>
        </mc:AlternateContent>
      </w:r>
      <w:r w:rsidDel="00000000" w:rsidR="00000000" w:rsidRPr="00000000">
        <w:rPr>
          <w:sz w:val="24"/>
          <w:szCs w:val="24"/>
          <w:rtl w:val="0"/>
        </w:rPr>
        <w:br w:type="textWrapping"/>
      </w:r>
    </w:p>
    <w:p w:rsidR="00000000" w:rsidDel="00000000" w:rsidP="00000000" w:rsidRDefault="00000000" w:rsidRPr="00000000" w14:paraId="00000033">
      <w:pPr>
        <w:ind w:left="1440" w:right="0" w:firstLine="0"/>
        <w:jc w:val="left"/>
        <w:rPr>
          <w:sz w:val="24"/>
          <w:szCs w:val="24"/>
        </w:rPr>
      </w:pPr>
      <w:r w:rsidDel="00000000" w:rsidR="00000000" w:rsidRPr="00000000">
        <w:rPr>
          <w:sz w:val="24"/>
          <w:szCs w:val="24"/>
          <w:rtl w:val="0"/>
        </w:rPr>
        <w:t xml:space="preserve">L’utilisation de la géolocalisation par un parent qui localise son enfant</w:t>
      </w:r>
    </w:p>
    <w:p w:rsidR="00000000" w:rsidDel="00000000" w:rsidP="00000000" w:rsidRDefault="00000000" w:rsidRPr="00000000" w14:paraId="00000034">
      <w:pPr>
        <w:ind w:left="1440" w:right="0" w:firstLine="720"/>
        <w:jc w:val="left"/>
        <w:rPr>
          <w:sz w:val="24"/>
          <w:szCs w:val="24"/>
        </w:rPr>
      </w:pPr>
      <w:r w:rsidDel="00000000" w:rsidR="00000000" w:rsidRPr="00000000">
        <w:rPr>
          <w:b w:val="1"/>
          <w:bCs w:val="1"/>
          <w:i w:val="1"/>
          <w:iCs w:val="1"/>
          <w:rtl w:val="0"/>
        </w:rPr>
        <w:t xml:space="preserve">Très problématique   </w:t>
      </w:r>
      <w:r w:rsidDel="00000000" w:rsidR="00000000" w:rsidRPr="00000000">
        <w:rPr>
          <w:b w:val="1"/>
          <w:bCs w:val="1"/>
          <w:i w:val="1"/>
          <w:iCs w:val="1"/>
          <w:sz w:val="26"/>
          <w:szCs w:val="26"/>
          <w:rtl w:val="0"/>
        </w:rPr>
        <w:t xml:space="preserve">    👉</w:t>
      </w:r>
      <w:r w:rsidDel="00000000" w:rsidR="00000000" w:rsidRPr="00000000">
        <w:rPr>
          <w:b w:val="1"/>
          <w:bCs w:val="1"/>
          <w:i w:val="1"/>
          <w:iCs w:val="1"/>
          <w:rtl w:val="0"/>
        </w:rPr>
        <w:t xml:space="preserve">         Neutre       </w:t>
      </w:r>
      <w:r w:rsidDel="00000000" w:rsidR="00000000" w:rsidRPr="00000000">
        <w:rPr>
          <w:b w:val="1"/>
          <w:bCs w:val="1"/>
          <w:i w:val="1"/>
          <w:iCs w:val="1"/>
          <w:sz w:val="24"/>
          <w:szCs w:val="24"/>
          <w:rtl w:val="0"/>
        </w:rPr>
        <w:t xml:space="preserve">    👉   </w:t>
      </w:r>
      <w:r w:rsidDel="00000000" w:rsidR="00000000" w:rsidRPr="00000000">
        <w:rPr>
          <w:b w:val="1"/>
          <w:bCs w:val="1"/>
          <w:i w:val="1"/>
          <w:iCs w:val="1"/>
          <w:rtl w:val="0"/>
        </w:rPr>
        <w:t xml:space="preserve">          Très utile   </w:t>
      </w:r>
      <w:r w:rsidDel="00000000" w:rsidR="00000000" w:rsidRPr="00000000">
        <w:rPr>
          <w:rtl w:val="0"/>
        </w:rPr>
      </w:r>
    </w:p>
    <w:p w:rsidR="00000000" w:rsidDel="00000000" w:rsidP="00000000" w:rsidRDefault="00000000" w:rsidRPr="00000000" w14:paraId="00000035">
      <w:pPr>
        <w:ind w:left="1440" w:right="0" w:firstLine="720"/>
        <w:jc w:val="left"/>
        <w:rPr>
          <w:sz w:val="24"/>
          <w:szCs w:val="24"/>
        </w:rPr>
      </w:pPr>
      <w:r w:rsidDel="00000000" w:rsidR="00000000" w:rsidRPr="00000000">
        <w:rPr>
          <w:sz w:val="24"/>
          <w:szCs w:val="24"/>
        </w:rPr>
        <mc:AlternateContent>
          <mc:Choice Requires="wpg">
            <w:drawing>
              <wp:inline distB="114300" distT="114300" distL="114300" distR="114300">
                <wp:extent cx="3857625" cy="268935"/>
                <wp:effectExtent b="0" l="0" r="0" t="0"/>
                <wp:docPr id="1" name=""/>
                <a:graphic>
                  <a:graphicData uri="http://schemas.microsoft.com/office/word/2010/wordprocessingShape">
                    <wps:wsp>
                      <wps:cNvSpPr/>
                      <wps:cNvPr id="2" name="Shape 2"/>
                      <wps:spPr>
                        <a:xfrm rot="5400000">
                          <a:off x="3460500" y="-518475"/>
                          <a:ext cx="399300" cy="3842700"/>
                        </a:xfrm>
                        <a:prstGeom prst="round2SameRect">
                          <a:avLst>
                            <a:gd fmla="val 16667" name="adj1"/>
                            <a:gd fmla="val 0" name="adj2"/>
                          </a:avLst>
                        </a:prstGeom>
                        <a:solidFill>
                          <a:srgbClr val="F1264C">
                            <a:alpha val="5291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857625" cy="268935"/>
                <wp:effectExtent b="0" l="0" r="0" t="0"/>
                <wp:docPr id="1"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3857625" cy="268935"/>
                        </a:xfrm>
                        <a:prstGeom prst="rect"/>
                        <a:ln/>
                      </pic:spPr>
                    </pic:pic>
                  </a:graphicData>
                </a:graphic>
              </wp:inline>
            </w:drawing>
          </mc:Fallback>
        </mc:AlternateContent>
      </w:r>
      <w:r w:rsidDel="00000000" w:rsidR="00000000" w:rsidRPr="00000000">
        <w:rPr>
          <w:sz w:val="24"/>
          <w:szCs w:val="24"/>
          <w:rtl w:val="0"/>
        </w:rPr>
        <w:br w:type="textWrapping"/>
      </w:r>
    </w:p>
    <w:p w:rsidR="00000000" w:rsidDel="00000000" w:rsidP="00000000" w:rsidRDefault="00000000" w:rsidRPr="00000000" w14:paraId="00000036">
      <w:pPr>
        <w:ind w:left="1440" w:right="0" w:firstLine="0"/>
        <w:jc w:val="left"/>
        <w:rPr>
          <w:sz w:val="24"/>
          <w:szCs w:val="24"/>
        </w:rPr>
      </w:pPr>
      <w:r w:rsidDel="00000000" w:rsidR="00000000" w:rsidRPr="00000000">
        <w:rPr>
          <w:sz w:val="24"/>
          <w:szCs w:val="24"/>
          <w:rtl w:val="0"/>
        </w:rPr>
        <w:t xml:space="preserve">L’utilisation de la géolocalisation par un enfant qui localise son parent</w:t>
      </w:r>
    </w:p>
    <w:p w:rsidR="00000000" w:rsidDel="00000000" w:rsidP="00000000" w:rsidRDefault="00000000" w:rsidRPr="00000000" w14:paraId="00000037">
      <w:pPr>
        <w:ind w:left="1440" w:right="0" w:firstLine="720"/>
        <w:jc w:val="left"/>
        <w:rPr>
          <w:sz w:val="24"/>
          <w:szCs w:val="24"/>
        </w:rPr>
      </w:pPr>
      <w:r w:rsidDel="00000000" w:rsidR="00000000" w:rsidRPr="00000000">
        <w:rPr>
          <w:b w:val="1"/>
          <w:bCs w:val="1"/>
          <w:i w:val="1"/>
          <w:iCs w:val="1"/>
          <w:rtl w:val="0"/>
        </w:rPr>
        <w:t xml:space="preserve">Très problématique   </w:t>
      </w:r>
      <w:r w:rsidDel="00000000" w:rsidR="00000000" w:rsidRPr="00000000">
        <w:rPr>
          <w:b w:val="1"/>
          <w:bCs w:val="1"/>
          <w:i w:val="1"/>
          <w:iCs w:val="1"/>
          <w:sz w:val="26"/>
          <w:szCs w:val="26"/>
          <w:rtl w:val="0"/>
        </w:rPr>
        <w:t xml:space="preserve">    👉</w:t>
      </w:r>
      <w:r w:rsidDel="00000000" w:rsidR="00000000" w:rsidRPr="00000000">
        <w:rPr>
          <w:b w:val="1"/>
          <w:bCs w:val="1"/>
          <w:i w:val="1"/>
          <w:iCs w:val="1"/>
          <w:rtl w:val="0"/>
        </w:rPr>
        <w:t xml:space="preserve">         Neutre       </w:t>
      </w:r>
      <w:r w:rsidDel="00000000" w:rsidR="00000000" w:rsidRPr="00000000">
        <w:rPr>
          <w:b w:val="1"/>
          <w:bCs w:val="1"/>
          <w:i w:val="1"/>
          <w:iCs w:val="1"/>
          <w:sz w:val="24"/>
          <w:szCs w:val="24"/>
          <w:rtl w:val="0"/>
        </w:rPr>
        <w:t xml:space="preserve">    👉   </w:t>
      </w:r>
      <w:r w:rsidDel="00000000" w:rsidR="00000000" w:rsidRPr="00000000">
        <w:rPr>
          <w:b w:val="1"/>
          <w:bCs w:val="1"/>
          <w:i w:val="1"/>
          <w:iCs w:val="1"/>
          <w:rtl w:val="0"/>
        </w:rPr>
        <w:t xml:space="preserve">          Très utile   </w:t>
      </w:r>
      <w:r w:rsidDel="00000000" w:rsidR="00000000" w:rsidRPr="00000000">
        <w:rPr>
          <w:rtl w:val="0"/>
        </w:rPr>
      </w:r>
    </w:p>
    <w:p w:rsidR="00000000" w:rsidDel="00000000" w:rsidP="00000000" w:rsidRDefault="00000000" w:rsidRPr="00000000" w14:paraId="00000038">
      <w:pPr>
        <w:ind w:left="1440" w:right="0" w:firstLine="720"/>
        <w:jc w:val="left"/>
        <w:rPr>
          <w:sz w:val="24"/>
          <w:szCs w:val="24"/>
        </w:rPr>
      </w:pPr>
      <w:r w:rsidDel="00000000" w:rsidR="00000000" w:rsidRPr="00000000">
        <w:rPr>
          <w:sz w:val="24"/>
          <w:szCs w:val="24"/>
        </w:rPr>
        <mc:AlternateContent>
          <mc:Choice Requires="wpg">
            <w:drawing>
              <wp:inline distB="114300" distT="114300" distL="114300" distR="114300">
                <wp:extent cx="3857625" cy="268935"/>
                <wp:effectExtent b="0" l="0" r="0" t="0"/>
                <wp:docPr id="3" name=""/>
                <a:graphic>
                  <a:graphicData uri="http://schemas.microsoft.com/office/word/2010/wordprocessingShape">
                    <wps:wsp>
                      <wps:cNvSpPr/>
                      <wps:cNvPr id="2" name="Shape 2"/>
                      <wps:spPr>
                        <a:xfrm rot="5400000">
                          <a:off x="3460500" y="-518475"/>
                          <a:ext cx="399300" cy="3842700"/>
                        </a:xfrm>
                        <a:prstGeom prst="round2SameRect">
                          <a:avLst>
                            <a:gd fmla="val 16667" name="adj1"/>
                            <a:gd fmla="val 0" name="adj2"/>
                          </a:avLst>
                        </a:prstGeom>
                        <a:solidFill>
                          <a:srgbClr val="F1264C">
                            <a:alpha val="5291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857625" cy="268935"/>
                <wp:effectExtent b="0" l="0" r="0" t="0"/>
                <wp:docPr id="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3857625" cy="268935"/>
                        </a:xfrm>
                        <a:prstGeom prst="rect"/>
                        <a:ln/>
                      </pic:spPr>
                    </pic:pic>
                  </a:graphicData>
                </a:graphic>
              </wp:inline>
            </w:drawing>
          </mc:Fallback>
        </mc:AlternateContent>
      </w:r>
      <w:r w:rsidDel="00000000" w:rsidR="00000000" w:rsidRPr="00000000">
        <w:rPr>
          <w:sz w:val="24"/>
          <w:szCs w:val="24"/>
          <w:rtl w:val="0"/>
        </w:rPr>
        <w:br w:type="textWrapping"/>
      </w:r>
    </w:p>
    <w:p w:rsidR="00000000" w:rsidDel="00000000" w:rsidP="00000000" w:rsidRDefault="00000000" w:rsidRPr="00000000" w14:paraId="00000039">
      <w:pPr>
        <w:ind w:left="1440" w:right="0" w:firstLine="0"/>
        <w:jc w:val="left"/>
        <w:rPr>
          <w:sz w:val="24"/>
          <w:szCs w:val="24"/>
        </w:rPr>
      </w:pPr>
      <w:r w:rsidDel="00000000" w:rsidR="00000000" w:rsidRPr="00000000">
        <w:rPr>
          <w:sz w:val="24"/>
          <w:szCs w:val="24"/>
          <w:rtl w:val="0"/>
        </w:rPr>
        <w:t xml:space="preserve">L’utilisation de la géolocalisation au sein d’une relation amoureuse</w:t>
      </w:r>
    </w:p>
    <w:p w:rsidR="00000000" w:rsidDel="00000000" w:rsidP="00000000" w:rsidRDefault="00000000" w:rsidRPr="00000000" w14:paraId="0000003A">
      <w:pPr>
        <w:ind w:left="1440" w:right="0" w:firstLine="720"/>
        <w:jc w:val="left"/>
        <w:rPr>
          <w:sz w:val="24"/>
          <w:szCs w:val="24"/>
        </w:rPr>
      </w:pPr>
      <w:r w:rsidDel="00000000" w:rsidR="00000000" w:rsidRPr="00000000">
        <w:rPr>
          <w:b w:val="1"/>
          <w:bCs w:val="1"/>
          <w:i w:val="1"/>
          <w:iCs w:val="1"/>
          <w:rtl w:val="0"/>
        </w:rPr>
        <w:t xml:space="preserve">Très problématique   </w:t>
      </w:r>
      <w:r w:rsidDel="00000000" w:rsidR="00000000" w:rsidRPr="00000000">
        <w:rPr>
          <w:b w:val="1"/>
          <w:bCs w:val="1"/>
          <w:i w:val="1"/>
          <w:iCs w:val="1"/>
          <w:sz w:val="26"/>
          <w:szCs w:val="26"/>
          <w:rtl w:val="0"/>
        </w:rPr>
        <w:t xml:space="preserve">    👉</w:t>
      </w:r>
      <w:r w:rsidDel="00000000" w:rsidR="00000000" w:rsidRPr="00000000">
        <w:rPr>
          <w:b w:val="1"/>
          <w:bCs w:val="1"/>
          <w:i w:val="1"/>
          <w:iCs w:val="1"/>
          <w:rtl w:val="0"/>
        </w:rPr>
        <w:t xml:space="preserve">         Neutre       </w:t>
      </w:r>
      <w:r w:rsidDel="00000000" w:rsidR="00000000" w:rsidRPr="00000000">
        <w:rPr>
          <w:b w:val="1"/>
          <w:bCs w:val="1"/>
          <w:i w:val="1"/>
          <w:iCs w:val="1"/>
          <w:sz w:val="24"/>
          <w:szCs w:val="24"/>
          <w:rtl w:val="0"/>
        </w:rPr>
        <w:t xml:space="preserve">    👉   </w:t>
      </w:r>
      <w:r w:rsidDel="00000000" w:rsidR="00000000" w:rsidRPr="00000000">
        <w:rPr>
          <w:b w:val="1"/>
          <w:bCs w:val="1"/>
          <w:i w:val="1"/>
          <w:iCs w:val="1"/>
          <w:rtl w:val="0"/>
        </w:rPr>
        <w:t xml:space="preserve">          Très utile   </w:t>
      </w:r>
      <w:r w:rsidDel="00000000" w:rsidR="00000000" w:rsidRPr="00000000">
        <w:rPr>
          <w:rtl w:val="0"/>
        </w:rPr>
      </w:r>
    </w:p>
    <w:p w:rsidR="00000000" w:rsidDel="00000000" w:rsidP="00000000" w:rsidRDefault="00000000" w:rsidRPr="00000000" w14:paraId="0000003B">
      <w:pPr>
        <w:ind w:left="1440" w:right="0" w:firstLine="720"/>
        <w:jc w:val="left"/>
        <w:rPr>
          <w:sz w:val="24"/>
          <w:szCs w:val="24"/>
        </w:rPr>
      </w:pPr>
      <w:r w:rsidDel="00000000" w:rsidR="00000000" w:rsidRPr="00000000">
        <w:rPr>
          <w:sz w:val="24"/>
          <w:szCs w:val="24"/>
        </w:rPr>
        <mc:AlternateContent>
          <mc:Choice Requires="wpg">
            <w:drawing>
              <wp:inline distB="114300" distT="114300" distL="114300" distR="114300">
                <wp:extent cx="3857625" cy="268935"/>
                <wp:effectExtent b="0" l="0" r="0" t="0"/>
                <wp:docPr id="4" name=""/>
                <a:graphic>
                  <a:graphicData uri="http://schemas.microsoft.com/office/word/2010/wordprocessingShape">
                    <wps:wsp>
                      <wps:cNvSpPr/>
                      <wps:cNvPr id="2" name="Shape 2"/>
                      <wps:spPr>
                        <a:xfrm rot="5400000">
                          <a:off x="3460500" y="-518475"/>
                          <a:ext cx="399300" cy="3842700"/>
                        </a:xfrm>
                        <a:prstGeom prst="round2SameRect">
                          <a:avLst>
                            <a:gd fmla="val 16667" name="adj1"/>
                            <a:gd fmla="val 0" name="adj2"/>
                          </a:avLst>
                        </a:prstGeom>
                        <a:solidFill>
                          <a:srgbClr val="F1264C">
                            <a:alpha val="5291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857625" cy="268935"/>
                <wp:effectExtent b="0" l="0" r="0" t="0"/>
                <wp:docPr id="4"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3857625" cy="268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spacing w:after="60" w:before="60" w:line="240" w:lineRule="auto"/>
        <w:jc w:val="left"/>
        <w:rPr>
          <w:color w:val="223654"/>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2.2 </w:t>
      </w:r>
      <w:r w:rsidDel="00000000" w:rsidR="00000000" w:rsidRPr="00000000">
        <w:rPr>
          <w:sz w:val="24"/>
          <w:szCs w:val="24"/>
          <w:rtl w:val="0"/>
        </w:rPr>
        <w:t xml:space="preserve">De manière personnelle, observez vos ressentis et identifiez vos expériences qui auraient pu influencer vos réponses.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0">
      <w:pPr>
        <w:jc w:val="left"/>
        <w:rPr>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2.3. En grand groupe, analysez les réponses du graphique présenté par votre enseignant et formulez des constats sur les perceptions initiales des élèves ayant répondu au sondage.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left"/>
        <w:rPr>
          <w:sz w:val="24"/>
          <w:szCs w:val="24"/>
        </w:rPr>
      </w:pPr>
      <w:r w:rsidDel="00000000" w:rsidR="00000000" w:rsidRPr="00000000">
        <w:rPr>
          <w:color w:val="ffffff"/>
          <w:sz w:val="24"/>
          <w:szCs w:val="24"/>
          <w:highlight w:val="black"/>
          <w:rtl w:val="0"/>
        </w:rPr>
        <w:t xml:space="preserve">Constat 1 </w:t>
      </w:r>
      <w:r w:rsidDel="00000000" w:rsidR="00000000" w:rsidRPr="00000000">
        <w:rPr>
          <w:sz w:val="24"/>
          <w:szCs w:val="24"/>
          <w:rtl w:val="0"/>
        </w:rPr>
        <w:t xml:space="preserve">: ___________________________________________________________________________________</w:t>
        <w:br w:type="textWrapping"/>
        <w:t xml:space="preserve">_______________________________________________________________________________________________</w:t>
      </w:r>
    </w:p>
    <w:p w:rsidR="00000000" w:rsidDel="00000000" w:rsidP="00000000" w:rsidRDefault="00000000" w:rsidRPr="00000000" w14:paraId="00000044">
      <w:pPr>
        <w:spacing w:line="360" w:lineRule="auto"/>
        <w:ind w:left="708.6614173228347" w:right="0" w:firstLine="0"/>
        <w:jc w:val="left"/>
        <w:rPr>
          <w:sz w:val="24"/>
          <w:szCs w:val="24"/>
        </w:rPr>
      </w:pPr>
      <w:r w:rsidDel="00000000" w:rsidR="00000000" w:rsidRPr="00000000">
        <w:rPr>
          <w:color w:val="ffffff"/>
          <w:sz w:val="24"/>
          <w:szCs w:val="24"/>
          <w:highlight w:val="black"/>
          <w:rtl w:val="0"/>
        </w:rPr>
        <w:t xml:space="preserve">Constat 2 </w:t>
      </w:r>
      <w:r w:rsidDel="00000000" w:rsidR="00000000" w:rsidRPr="00000000">
        <w:rPr>
          <w:sz w:val="24"/>
          <w:szCs w:val="24"/>
          <w:rtl w:val="0"/>
        </w:rPr>
        <w:t xml:space="preserve">: ___________________________________________________________________________________</w:t>
        <w:br w:type="textWrapping"/>
        <w:t xml:space="preserve">_______________________________________________________________________________________________</w:t>
      </w:r>
    </w:p>
    <w:p w:rsidR="00000000" w:rsidDel="00000000" w:rsidP="00000000" w:rsidRDefault="00000000" w:rsidRPr="00000000" w14:paraId="00000045">
      <w:pPr>
        <w:spacing w:line="360" w:lineRule="auto"/>
        <w:ind w:left="708.6614173228347" w:right="0" w:firstLine="0"/>
        <w:jc w:val="left"/>
        <w:rPr>
          <w:sz w:val="24"/>
          <w:szCs w:val="24"/>
        </w:rPr>
      </w:pPr>
      <w:r w:rsidDel="00000000" w:rsidR="00000000" w:rsidRPr="00000000">
        <w:rPr>
          <w:color w:val="ffffff"/>
          <w:sz w:val="24"/>
          <w:szCs w:val="24"/>
          <w:highlight w:val="black"/>
          <w:rtl w:val="0"/>
        </w:rPr>
        <w:t xml:space="preserve">Constat 3 </w:t>
      </w:r>
      <w:r w:rsidDel="00000000" w:rsidR="00000000" w:rsidRPr="00000000">
        <w:rPr>
          <w:sz w:val="24"/>
          <w:szCs w:val="24"/>
          <w:rtl w:val="0"/>
        </w:rPr>
        <w:t xml:space="preserve">: ___________________________________________________________________________________</w:t>
        <w:br w:type="textWrapping"/>
        <w:t xml:space="preserve">_______________________________________________________________________________________________</w:t>
      </w:r>
    </w:p>
    <w:p w:rsidR="00000000" w:rsidDel="00000000" w:rsidP="00000000" w:rsidRDefault="00000000" w:rsidRPr="00000000" w14:paraId="00000046">
      <w:pPr>
        <w:jc w:val="left"/>
        <w:rPr>
          <w:b w:val="1"/>
          <w:bCs w:val="1"/>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4"/>
          <w:szCs w:val="24"/>
        </w:rPr>
      </w:pPr>
      <w:r w:rsidDel="00000000" w:rsidR="00000000" w:rsidRPr="00000000">
        <w:rPr>
          <w:color w:val="000000"/>
          <w:sz w:val="24"/>
          <w:szCs w:val="24"/>
          <w:rtl w:val="0"/>
        </w:rPr>
        <w:t xml:space="preserve">2.4 Critiquez les informations et leurs sources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Dans une collecte de données, les chercheurs sont amenés à prendre du recul et à nommer les limites de leur méthodologie de recherche. Tentez de critiquer les informations observées, les résultats et les répondants. En quoi pourraient-ils ne pas être totalement représentatifs de la réalité sociale?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B">
      <w:pPr>
        <w:spacing w:line="360" w:lineRule="auto"/>
        <w:ind w:right="0"/>
        <w:jc w:val="left"/>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C">
      <w:pPr>
        <w:spacing w:after="60" w:before="60" w:lineRule="auto"/>
        <w:jc w:val="left"/>
        <w:rPr>
          <w:rFonts w:ascii="Comfortaa" w:cs="Comfortaa" w:eastAsia="Comfortaa" w:hAnsi="Comfortaa"/>
          <w:b w:val="1"/>
          <w:bCs w:val="1"/>
        </w:rPr>
      </w:pPr>
      <w:r w:rsidDel="00000000" w:rsidR="00000000" w:rsidRPr="00000000">
        <w:rPr>
          <w:rtl w:val="0"/>
        </w:rPr>
      </w:r>
    </w:p>
    <w:tbl>
      <w:tblPr>
        <w:tblStyle w:val="Table3"/>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D">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DÉFI 1</w:t>
            </w:r>
            <w:bookmarkStart w:colFirst="0" w:colLast="0" w:name="kix.mgzp2cpo26ae" w:id="1"/>
            <w:bookmarkEnd w:id="1"/>
            <w:r w:rsidDel="00000000" w:rsidR="00000000" w:rsidRPr="00000000">
              <w:rPr>
                <w:rtl w:val="0"/>
              </w:rPr>
            </w:r>
          </w:p>
        </w:tc>
      </w:tr>
    </w:tbl>
    <w:p w:rsidR="00000000" w:rsidDel="00000000" w:rsidP="00000000" w:rsidRDefault="00000000" w:rsidRPr="00000000" w14:paraId="0000004E">
      <w:pPr>
        <w:spacing w:line="240" w:lineRule="auto"/>
        <w:ind w:left="283.46456692913375" w:right="0" w:firstLine="0"/>
        <w:jc w:val="left"/>
        <w:rPr>
          <w:color w:val="212121"/>
          <w:sz w:val="24"/>
          <w:szCs w:val="24"/>
        </w:rPr>
      </w:pPr>
      <w:r w:rsidDel="00000000" w:rsidR="00000000" w:rsidRPr="00000000">
        <w:rPr>
          <w:b w:val="1"/>
          <w:bCs w:val="1"/>
          <w:sz w:val="22"/>
          <w:szCs w:val="22"/>
          <w:rtl w:val="0"/>
        </w:rPr>
        <w:br w:type="textWrapping"/>
      </w:r>
      <w:r w:rsidDel="00000000" w:rsidR="00000000" w:rsidRPr="00000000">
        <w:rPr>
          <w:color w:val="212121"/>
          <w:sz w:val="24"/>
          <w:szCs w:val="24"/>
          <w:rtl w:val="0"/>
        </w:rPr>
        <w:t xml:space="preserve">Tel que vu dans l'amorce, les acteurs qui s'intéressent à la géolocalisation sont nombreux. La suite de l'activité se concentre davantage sur l'utilisation de </w:t>
      </w:r>
      <w:r w:rsidDel="00000000" w:rsidR="00000000" w:rsidRPr="00000000">
        <w:rPr>
          <w:b w:val="1"/>
          <w:bCs w:val="1"/>
          <w:color w:val="212121"/>
          <w:sz w:val="24"/>
          <w:szCs w:val="24"/>
          <w:rtl w:val="0"/>
        </w:rPr>
        <w:t xml:space="preserve">la géolocalisation dans des relations interpersonnelles</w:t>
      </w:r>
      <w:r w:rsidDel="00000000" w:rsidR="00000000" w:rsidRPr="00000000">
        <w:rPr>
          <w:color w:val="212121"/>
          <w:sz w:val="24"/>
          <w:szCs w:val="24"/>
          <w:rtl w:val="0"/>
        </w:rPr>
        <w:t xml:space="preserve">. </w:t>
      </w:r>
    </w:p>
    <w:p w:rsidR="00000000" w:rsidDel="00000000" w:rsidP="00000000" w:rsidRDefault="00000000" w:rsidRPr="00000000" w14:paraId="0000004F">
      <w:pPr>
        <w:spacing w:line="240" w:lineRule="auto"/>
        <w:ind w:left="300" w:right="0" w:firstLine="0"/>
        <w:jc w:val="left"/>
        <w:rPr>
          <w:color w:val="212121"/>
          <w:sz w:val="24"/>
          <w:szCs w:val="24"/>
        </w:rPr>
      </w:pPr>
      <w:r w:rsidDel="00000000" w:rsidR="00000000" w:rsidRPr="00000000">
        <w:rPr>
          <w:rtl w:val="0"/>
        </w:rPr>
      </w:r>
    </w:p>
    <w:p w:rsidR="00000000" w:rsidDel="00000000" w:rsidP="00000000" w:rsidRDefault="00000000" w:rsidRPr="00000000" w14:paraId="00000050">
      <w:pPr>
        <w:spacing w:line="240" w:lineRule="auto"/>
        <w:ind w:left="283.46456692913375" w:right="0" w:firstLine="0"/>
        <w:jc w:val="left"/>
        <w:rPr>
          <w:color w:val="212121"/>
          <w:sz w:val="24"/>
          <w:szCs w:val="24"/>
        </w:rPr>
      </w:pPr>
      <w:r w:rsidDel="00000000" w:rsidR="00000000" w:rsidRPr="00000000">
        <w:rPr>
          <w:color w:val="212121"/>
          <w:sz w:val="24"/>
          <w:szCs w:val="24"/>
          <w:rtl w:val="0"/>
        </w:rPr>
        <w:t xml:space="preserve">1.1 Prenez connaissance des témoignages et énoncés et déterminez le </w:t>
      </w:r>
      <w:r w:rsidDel="00000000" w:rsidR="00000000" w:rsidRPr="00000000">
        <w:rPr>
          <w:b w:val="1"/>
          <w:bCs w:val="1"/>
          <w:color w:val="212121"/>
          <w:sz w:val="24"/>
          <w:szCs w:val="24"/>
          <w:rtl w:val="0"/>
        </w:rPr>
        <w:t xml:space="preserve">type de relation</w:t>
      </w:r>
      <w:r w:rsidDel="00000000" w:rsidR="00000000" w:rsidRPr="00000000">
        <w:rPr>
          <w:color w:val="212121"/>
          <w:sz w:val="24"/>
          <w:szCs w:val="24"/>
          <w:rtl w:val="0"/>
        </w:rPr>
        <w:t xml:space="preserve"> présentée dans chaque témoignage.</w:t>
        <w:br w:type="textWrapping"/>
      </w:r>
    </w:p>
    <w:p w:rsidR="00000000" w:rsidDel="00000000" w:rsidP="00000000" w:rsidRDefault="00000000" w:rsidRPr="00000000" w14:paraId="00000051">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2">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3">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4">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5">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6">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7">
      <w:pPr>
        <w:spacing w:line="240" w:lineRule="auto"/>
        <w:ind w:left="283.46456692913375" w:right="0" w:firstLine="0"/>
        <w:jc w:val="left"/>
        <w:rPr>
          <w:color w:val="212121"/>
          <w:sz w:val="24"/>
          <w:szCs w:val="24"/>
        </w:rPr>
      </w:pPr>
      <w:r w:rsidDel="00000000" w:rsidR="00000000" w:rsidRPr="00000000">
        <w:rPr>
          <w:rtl w:val="0"/>
        </w:rPr>
      </w:r>
    </w:p>
    <w:p w:rsidR="00000000" w:rsidDel="00000000" w:rsidP="00000000" w:rsidRDefault="00000000" w:rsidRPr="00000000" w14:paraId="00000058">
      <w:pPr>
        <w:spacing w:line="240" w:lineRule="auto"/>
        <w:ind w:left="283.46456692913375" w:right="0" w:firstLine="0"/>
        <w:jc w:val="left"/>
        <w:rPr>
          <w:color w:val="212121"/>
          <w:sz w:val="24"/>
          <w:szCs w:val="24"/>
        </w:rPr>
      </w:pPr>
      <w:r w:rsidDel="00000000" w:rsidR="00000000" w:rsidRPr="00000000">
        <w:rPr>
          <w:b w:val="1"/>
          <w:bCs w:val="1"/>
          <w:color w:val="212121"/>
          <w:sz w:val="24"/>
          <w:szCs w:val="24"/>
          <w:rtl w:val="0"/>
        </w:rPr>
        <w:t xml:space="preserve">1.2 Soulignez</w:t>
      </w:r>
      <w:r w:rsidDel="00000000" w:rsidR="00000000" w:rsidRPr="00000000">
        <w:rPr>
          <w:color w:val="212121"/>
          <w:sz w:val="24"/>
          <w:szCs w:val="24"/>
          <w:rtl w:val="0"/>
        </w:rPr>
        <w:t xml:space="preserve"> pour chaque exemple les </w:t>
      </w:r>
      <w:r w:rsidDel="00000000" w:rsidR="00000000" w:rsidRPr="00000000">
        <w:rPr>
          <w:color w:val="212121"/>
          <w:sz w:val="24"/>
          <w:szCs w:val="24"/>
          <w:rtl w:val="0"/>
        </w:rPr>
        <w:t xml:space="preserve">motivations</w:t>
      </w:r>
      <w:r w:rsidDel="00000000" w:rsidR="00000000" w:rsidRPr="00000000">
        <w:rPr>
          <w:color w:val="212121"/>
          <w:sz w:val="24"/>
          <w:szCs w:val="24"/>
          <w:rtl w:val="0"/>
        </w:rPr>
        <w:t xml:space="preserve"> qui justifient l'utilisation de la géolocalisation dans chacun des contextes.</w:t>
      </w:r>
    </w:p>
    <w:p w:rsidR="00000000" w:rsidDel="00000000" w:rsidP="00000000" w:rsidRDefault="00000000" w:rsidRPr="00000000" w14:paraId="00000059">
      <w:pPr>
        <w:spacing w:after="60" w:before="60" w:lineRule="auto"/>
        <w:jc w:val="left"/>
        <w:rPr>
          <w:color w:val="22365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247650</wp:posOffset>
            </wp:positionV>
            <wp:extent cx="1807332" cy="2000250"/>
            <wp:effectExtent b="0" l="0" r="0" t="0"/>
            <wp:wrapSquare wrapText="bothSides" distB="114300" distT="114300" distL="114300" distR="114300"/>
            <wp:docPr id="1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807332" cy="2000250"/>
                    </a:xfrm>
                    <a:prstGeom prst="rect"/>
                    <a:ln/>
                  </pic:spPr>
                </pic:pic>
              </a:graphicData>
            </a:graphic>
          </wp:anchor>
        </w:drawing>
      </w:r>
    </w:p>
    <w:tbl>
      <w:tblPr>
        <w:tblStyle w:val="Table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5A">
            <w:pPr>
              <w:widowControl w:val="0"/>
              <w:ind w:right="0"/>
              <w:jc w:val="left"/>
              <w:rPr>
                <w:b w:val="1"/>
                <w:bCs w:val="1"/>
                <w:color w:val="223654"/>
                <w:sz w:val="24"/>
                <w:szCs w:val="24"/>
              </w:rPr>
            </w:pPr>
            <w:r w:rsidDel="00000000" w:rsidR="00000000" w:rsidRPr="00000000">
              <w:rPr>
                <w:b w:val="1"/>
                <w:bCs w:val="1"/>
                <w:color w:val="223654"/>
                <w:sz w:val="24"/>
                <w:szCs w:val="24"/>
                <w:rtl w:val="0"/>
              </w:rPr>
              <w:t xml:space="preserve">« Le mot “malsain” revient souvent. Alors que moi je m'en fous qu'il sache où je suis.»</w:t>
            </w:r>
          </w:p>
          <w:p w:rsidR="00000000" w:rsidDel="00000000" w:rsidP="00000000" w:rsidRDefault="00000000" w:rsidRPr="00000000" w14:paraId="0000005B">
            <w:pPr>
              <w:widowControl w:val="0"/>
              <w:ind w:right="0"/>
              <w:jc w:val="left"/>
              <w:rPr>
                <w:color w:val="223654"/>
                <w:sz w:val="24"/>
                <w:szCs w:val="24"/>
              </w:rPr>
            </w:pPr>
            <w:r w:rsidDel="00000000" w:rsidR="00000000" w:rsidRPr="00000000">
              <w:rPr>
                <w:color w:val="223654"/>
                <w:sz w:val="24"/>
                <w:szCs w:val="24"/>
                <w:rtl w:val="0"/>
              </w:rPr>
              <w:t xml:space="preserve">Elle a aussi tenté l'expérience avec son petit ami, avec qui elle a longtemps été en relation à distance. « Ça s'est fait assez naturellement, parce que je le faisais déjà avec mes parents, mes sœurs, mes amis… Ça nous donnait une impression de proximité. » </w:t>
            </w:r>
            <w:r w:rsidDel="00000000" w:rsidR="00000000" w:rsidRPr="00000000">
              <w:rPr>
                <w:b w:val="1"/>
                <w:bCs w:val="1"/>
                <w:color w:val="223654"/>
                <w:sz w:val="24"/>
                <w:szCs w:val="24"/>
                <w:rtl w:val="0"/>
              </w:rPr>
              <w:t xml:space="preserve">Marie</w:t>
            </w:r>
            <w:r w:rsidDel="00000000" w:rsidR="00000000" w:rsidRPr="00000000">
              <w:rPr>
                <w:color w:val="223654"/>
                <w:sz w:val="24"/>
                <w:szCs w:val="24"/>
                <w:rtl w:val="0"/>
              </w:rPr>
              <w:t xml:space="preserve">  </w:t>
            </w:r>
          </w:p>
          <w:p w:rsidR="00000000" w:rsidDel="00000000" w:rsidP="00000000" w:rsidRDefault="00000000" w:rsidRPr="00000000" w14:paraId="0000005C">
            <w:pPr>
              <w:widowControl w:val="0"/>
              <w:ind w:right="0"/>
              <w:jc w:val="left"/>
              <w:rPr>
                <w:color w:val="223654"/>
                <w:sz w:val="24"/>
                <w:szCs w:val="24"/>
              </w:rPr>
            </w:pPr>
            <w:r w:rsidDel="00000000" w:rsidR="00000000" w:rsidRPr="00000000">
              <w:rPr>
                <w:i w:val="1"/>
                <w:iCs w:val="1"/>
                <w:color w:val="223654"/>
                <w:sz w:val="16"/>
                <w:szCs w:val="16"/>
                <w:rtl w:val="0"/>
              </w:rPr>
              <w:t xml:space="preserve">Source : Korii.com</w:t>
            </w:r>
            <w:r w:rsidDel="00000000" w:rsidR="00000000" w:rsidRPr="00000000">
              <w:rPr>
                <w:rtl w:val="0"/>
              </w:rPr>
            </w:r>
          </w:p>
        </w:tc>
      </w:tr>
    </w:tbl>
    <w:p w:rsidR="00000000" w:rsidDel="00000000" w:rsidP="00000000" w:rsidRDefault="00000000" w:rsidRPr="00000000" w14:paraId="0000005D">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5E">
      <w:pPr>
        <w:spacing w:after="60" w:before="60" w:lineRule="auto"/>
        <w:jc w:val="left"/>
        <w:rPr>
          <w:color w:val="22365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152400</wp:posOffset>
            </wp:positionV>
            <wp:extent cx="1755537" cy="1837668"/>
            <wp:effectExtent b="0" l="0" r="0" t="0"/>
            <wp:wrapSquare wrapText="bothSides" distB="114300" distT="114300" distL="114300" distR="114300"/>
            <wp:docPr id="5"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755537" cy="1837668"/>
                    </a:xfrm>
                    <a:prstGeom prst="rect"/>
                    <a:ln/>
                  </pic:spPr>
                </pic:pic>
              </a:graphicData>
            </a:graphic>
          </wp:anchor>
        </w:drawing>
      </w:r>
    </w:p>
    <w:tbl>
      <w:tblPr>
        <w:tblStyle w:val="Table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5F">
            <w:pPr>
              <w:widowControl w:val="0"/>
              <w:ind w:right="0"/>
              <w:jc w:val="left"/>
              <w:rPr>
                <w:b w:val="1"/>
                <w:bCs w:val="1"/>
                <w:color w:val="223654"/>
                <w:sz w:val="24"/>
                <w:szCs w:val="24"/>
              </w:rPr>
            </w:pPr>
            <w:r w:rsidDel="00000000" w:rsidR="00000000" w:rsidRPr="00000000">
              <w:rPr>
                <w:rFonts w:ascii="Arial" w:cs="Arial" w:eastAsia="Arial" w:hAnsi="Arial"/>
                <w:color w:val="223654"/>
                <w:sz w:val="24"/>
                <w:szCs w:val="24"/>
                <w:rtl w:val="0"/>
              </w:rPr>
              <w:t xml:space="preserve">La mère de Nicolas confirme: la géolocalisation lui simplifie la vie. « Quand je vais le chercher, je vois exactement à quel endroit il se trouve, je sais où me diriger en voiture, explique Stéphanie, une Montréalaise de 43 ans. S’il a une pratique de soccer, je constate qu’il est en chemin, que ce soit à pied ou en autobus. Et lorsqu’il revient à la maison, je peux estimer à quelle heure il arrivera. Je planifie le souper en conséquence! »</w:t>
              <w:br w:type="textWrapping"/>
            </w:r>
            <w:r w:rsidDel="00000000" w:rsidR="00000000" w:rsidRPr="00000000">
              <w:rPr>
                <w:b w:val="1"/>
                <w:bCs w:val="1"/>
                <w:color w:val="223654"/>
                <w:sz w:val="24"/>
                <w:szCs w:val="24"/>
                <w:rtl w:val="0"/>
              </w:rPr>
              <w:t xml:space="preserve"> Maman de Nicolas</w:t>
            </w:r>
          </w:p>
          <w:p w:rsidR="00000000" w:rsidDel="00000000" w:rsidP="00000000" w:rsidRDefault="00000000" w:rsidRPr="00000000" w14:paraId="00000060">
            <w:pPr>
              <w:widowControl w:val="0"/>
              <w:ind w:right="0"/>
              <w:jc w:val="left"/>
              <w:rPr>
                <w:color w:val="223654"/>
                <w:sz w:val="24"/>
                <w:szCs w:val="24"/>
              </w:rPr>
            </w:pPr>
            <w:r w:rsidDel="00000000" w:rsidR="00000000" w:rsidRPr="00000000">
              <w:rPr>
                <w:i w:val="1"/>
                <w:iCs w:val="1"/>
                <w:color w:val="223654"/>
                <w:sz w:val="16"/>
                <w:szCs w:val="16"/>
                <w:rtl w:val="0"/>
              </w:rPr>
              <w:t xml:space="preserve">Source : Coup de pouce</w:t>
            </w:r>
            <w:r w:rsidDel="00000000" w:rsidR="00000000" w:rsidRPr="00000000">
              <w:rPr>
                <w:rtl w:val="0"/>
              </w:rPr>
            </w:r>
          </w:p>
        </w:tc>
      </w:tr>
    </w:tbl>
    <w:p w:rsidR="00000000" w:rsidDel="00000000" w:rsidP="00000000" w:rsidRDefault="00000000" w:rsidRPr="00000000" w14:paraId="00000061">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62">
      <w:pPr>
        <w:spacing w:after="60" w:before="60" w:lineRule="auto"/>
        <w:jc w:val="left"/>
        <w:rPr>
          <w:color w:val="22365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-261937</wp:posOffset>
            </wp:positionH>
            <wp:positionV relativeFrom="paragraph">
              <wp:posOffset>219075</wp:posOffset>
            </wp:positionV>
            <wp:extent cx="1933575" cy="1953305"/>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933575" cy="1953305"/>
                    </a:xfrm>
                    <a:prstGeom prst="rect"/>
                    <a:ln/>
                  </pic:spPr>
                </pic:pic>
              </a:graphicData>
            </a:graphic>
          </wp:anchor>
        </w:drawing>
      </w:r>
    </w:p>
    <w:tbl>
      <w:tblPr>
        <w:tblStyle w:val="Table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63">
            <w:pPr>
              <w:widowControl w:val="0"/>
              <w:ind w:right="0"/>
              <w:jc w:val="left"/>
              <w:rPr>
                <w:b w:val="1"/>
                <w:bCs w:val="1"/>
                <w:color w:val="223654"/>
                <w:sz w:val="24"/>
                <w:szCs w:val="24"/>
              </w:rPr>
            </w:pPr>
            <w:r w:rsidDel="00000000" w:rsidR="00000000" w:rsidRPr="00000000">
              <w:rPr>
                <w:color w:val="223654"/>
                <w:sz w:val="24"/>
                <w:szCs w:val="24"/>
                <w:rtl w:val="0"/>
              </w:rPr>
              <w:t xml:space="preserve">Annie « l’a fait » pourtant. Cette Lavalloise de 45 ans savait que sa fille de 14 ans lui cachait certains de ses déplacements au centre-ville de Montréal. Elle voulait en avoir le cœur net. « Avec des faits, j’ai pu l’interroger et obtenir des réponses. J’ai cessé de la surveiller par la suite... mais elle sait que je peux de nouveau recourir à cet outil, si elle ne respecte pas notre entente. » Sa fille Jade n’a pas voulu s’exprimer sur la question. « Je ne pense pas que ça fasse son affaire! » </w:t>
            </w:r>
            <w:r w:rsidDel="00000000" w:rsidR="00000000" w:rsidRPr="00000000">
              <w:rPr>
                <w:b w:val="1"/>
                <w:bCs w:val="1"/>
                <w:color w:val="223654"/>
                <w:sz w:val="24"/>
                <w:szCs w:val="24"/>
                <w:rtl w:val="0"/>
              </w:rPr>
              <w:t xml:space="preserve">Annie</w:t>
            </w:r>
          </w:p>
          <w:p w:rsidR="00000000" w:rsidDel="00000000" w:rsidP="00000000" w:rsidRDefault="00000000" w:rsidRPr="00000000" w14:paraId="00000064">
            <w:pPr>
              <w:widowControl w:val="0"/>
              <w:ind w:right="0"/>
              <w:jc w:val="left"/>
              <w:rPr>
                <w:color w:val="223654"/>
                <w:sz w:val="24"/>
                <w:szCs w:val="24"/>
              </w:rPr>
            </w:pPr>
            <w:r w:rsidDel="00000000" w:rsidR="00000000" w:rsidRPr="00000000">
              <w:rPr>
                <w:i w:val="1"/>
                <w:iCs w:val="1"/>
                <w:color w:val="223654"/>
                <w:sz w:val="16"/>
                <w:szCs w:val="16"/>
                <w:rtl w:val="0"/>
              </w:rPr>
              <w:t xml:space="preserve">Source : Coup de pouce</w:t>
            </w:r>
            <w:r w:rsidDel="00000000" w:rsidR="00000000" w:rsidRPr="00000000">
              <w:rPr>
                <w:rtl w:val="0"/>
              </w:rPr>
            </w:r>
          </w:p>
        </w:tc>
      </w:tr>
    </w:tbl>
    <w:p w:rsidR="00000000" w:rsidDel="00000000" w:rsidP="00000000" w:rsidRDefault="00000000" w:rsidRPr="00000000" w14:paraId="00000065">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66">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67">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68">
      <w:pPr>
        <w:spacing w:after="60" w:before="60" w:lineRule="auto"/>
        <w:jc w:val="left"/>
        <w:rPr>
          <w:color w:val="223654"/>
          <w:sz w:val="24"/>
          <w:szCs w:val="24"/>
        </w:rPr>
      </w:pPr>
      <w:r w:rsidDel="00000000" w:rsidR="00000000" w:rsidRPr="00000000">
        <w:rPr>
          <w:color w:val="223654"/>
          <w:sz w:val="24"/>
          <w:szCs w:val="24"/>
        </w:rPr>
        <w:drawing>
          <wp:anchor allowOverlap="1" behindDoc="0" distB="114300" distT="114300" distL="114300" distR="114300" hidden="0" layoutInCell="1" locked="0" relativeHeight="0" simplePos="0">
            <wp:simplePos x="0" y="0"/>
            <wp:positionH relativeFrom="page">
              <wp:posOffset>5354325</wp:posOffset>
            </wp:positionH>
            <wp:positionV relativeFrom="page">
              <wp:posOffset>837319</wp:posOffset>
            </wp:positionV>
            <wp:extent cx="1990725" cy="2000580"/>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6"/>
                    <a:srcRect b="0" l="4229" r="0" t="0"/>
                    <a:stretch>
                      <a:fillRect/>
                    </a:stretch>
                  </pic:blipFill>
                  <pic:spPr>
                    <a:xfrm>
                      <a:off x="0" y="0"/>
                      <a:ext cx="1990725" cy="2000580"/>
                    </a:xfrm>
                    <a:prstGeom prst="rect"/>
                    <a:ln/>
                  </pic:spPr>
                </pic:pic>
              </a:graphicData>
            </a:graphic>
          </wp:anchor>
        </w:drawing>
      </w:r>
      <w:r w:rsidDel="00000000" w:rsidR="00000000" w:rsidRPr="00000000">
        <w:rPr>
          <w:rtl w:val="0"/>
        </w:rPr>
      </w:r>
    </w:p>
    <w:tbl>
      <w:tblPr>
        <w:tblStyle w:val="Table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69">
            <w:pPr>
              <w:widowControl w:val="0"/>
              <w:ind w:right="0"/>
              <w:jc w:val="left"/>
              <w:rPr>
                <w:b w:val="1"/>
                <w:bCs w:val="1"/>
                <w:color w:val="223654"/>
                <w:sz w:val="24"/>
                <w:szCs w:val="24"/>
              </w:rPr>
            </w:pPr>
            <w:r w:rsidDel="00000000" w:rsidR="00000000" w:rsidRPr="00000000">
              <w:rPr>
                <w:color w:val="223654"/>
                <w:sz w:val="24"/>
                <w:szCs w:val="24"/>
                <w:rtl w:val="0"/>
              </w:rPr>
              <w:t xml:space="preserve">Plus de 96 % des personnes âgées de 65 ans et plus vivent à domicile au Québec. Plusieurs moyens et dispositifs existent pour leur permettre de vivre chez elles, en sécurité, le plus longtemps possible. [...] Plusieurs processus et dispositifs permettent d’améliorer la sécurité des personnes aînées à domicile.  [...] D’autres types de dispositifs sont disponibles, moyennant des coûts plus ou moins élevés, tels que les dispositifs de géolocalisation (qui peuvent être utilisés par les proches).</w:t>
            </w:r>
            <w:r w:rsidDel="00000000" w:rsidR="00000000" w:rsidRPr="00000000">
              <w:rPr>
                <w:rtl w:val="0"/>
              </w:rPr>
            </w:r>
          </w:p>
          <w:p w:rsidR="00000000" w:rsidDel="00000000" w:rsidP="00000000" w:rsidRDefault="00000000" w:rsidRPr="00000000" w14:paraId="0000006A">
            <w:pPr>
              <w:widowControl w:val="0"/>
              <w:ind w:right="0"/>
              <w:jc w:val="left"/>
              <w:rPr>
                <w:color w:val="223654"/>
                <w:sz w:val="24"/>
                <w:szCs w:val="24"/>
              </w:rPr>
            </w:pPr>
            <w:r w:rsidDel="00000000" w:rsidR="00000000" w:rsidRPr="00000000">
              <w:rPr>
                <w:i w:val="1"/>
                <w:iCs w:val="1"/>
                <w:color w:val="223654"/>
                <w:sz w:val="16"/>
                <w:szCs w:val="16"/>
                <w:rtl w:val="0"/>
              </w:rPr>
              <w:t xml:space="preserve">Source : Gouvernement du Québec</w:t>
            </w:r>
            <w:r w:rsidDel="00000000" w:rsidR="00000000" w:rsidRPr="00000000">
              <w:rPr>
                <w:rtl w:val="0"/>
              </w:rPr>
            </w:r>
          </w:p>
        </w:tc>
      </w:tr>
    </w:tbl>
    <w:p w:rsidR="00000000" w:rsidDel="00000000" w:rsidP="00000000" w:rsidRDefault="00000000" w:rsidRPr="00000000" w14:paraId="0000006B">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6C">
      <w:pPr>
        <w:spacing w:after="60" w:before="60" w:lineRule="auto"/>
        <w:jc w:val="left"/>
        <w:rPr>
          <w:color w:val="22365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349455</wp:posOffset>
            </wp:positionV>
            <wp:extent cx="1937110" cy="2100349"/>
            <wp:effectExtent b="0" l="0" r="0" t="0"/>
            <wp:wrapSquare wrapText="bothSides" distB="114300" distT="114300" distL="114300" distR="114300"/>
            <wp:docPr id="1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937110" cy="2100349"/>
                    </a:xfrm>
                    <a:prstGeom prst="rect"/>
                    <a:ln/>
                  </pic:spPr>
                </pic:pic>
              </a:graphicData>
            </a:graphic>
          </wp:anchor>
        </w:drawing>
      </w:r>
    </w:p>
    <w:p w:rsidR="00000000" w:rsidDel="00000000" w:rsidP="00000000" w:rsidRDefault="00000000" w:rsidRPr="00000000" w14:paraId="0000006D">
      <w:pPr>
        <w:spacing w:after="60" w:before="60" w:lineRule="auto"/>
        <w:jc w:val="left"/>
        <w:rPr>
          <w:color w:val="223654"/>
          <w:sz w:val="24"/>
          <w:szCs w:val="24"/>
        </w:rPr>
      </w:pPr>
      <w:r w:rsidDel="00000000" w:rsidR="00000000" w:rsidRPr="00000000">
        <w:rPr>
          <w:rtl w:val="0"/>
        </w:rPr>
      </w:r>
    </w:p>
    <w:tbl>
      <w:tblPr>
        <w:tblStyle w:val="Table8"/>
        <w:tblW w:w="8325.0" w:type="dxa"/>
        <w:jc w:val="left"/>
        <w:tblInd w:w="2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25"/>
        <w:tblGridChange w:id="0">
          <w:tblGrid>
            <w:gridCol w:w="83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6E">
            <w:pPr>
              <w:widowControl w:val="0"/>
              <w:ind w:right="0"/>
              <w:jc w:val="left"/>
              <w:rPr>
                <w:b w:val="1"/>
                <w:bCs w:val="1"/>
                <w:color w:val="223654"/>
                <w:sz w:val="24"/>
                <w:szCs w:val="24"/>
              </w:rPr>
            </w:pPr>
            <w:r w:rsidDel="00000000" w:rsidR="00000000" w:rsidRPr="00000000">
              <w:rPr>
                <w:rFonts w:ascii="Arial" w:cs="Arial" w:eastAsia="Arial" w:hAnsi="Arial"/>
                <w:color w:val="223654"/>
                <w:sz w:val="24"/>
                <w:szCs w:val="24"/>
                <w:rtl w:val="0"/>
              </w:rPr>
              <w:t xml:space="preserve">André se souvient d’un moment de panique: sa fille avait oublié son téléphone dans l’autobus qui la menait à son cours de natation. Comme il la géolocalisait, il s’est demandé si elle s’était perdue... ou si elle était mal prise. « Elle m’a appelé en arrivant au centre aquatique pour me rassurer, raconte-t-il, mais c’est là que je me suis dit: “Est-ce bien nécessaire de la suivre?” Au fond, je savais où elle se trouvait, mais qu’est-ce que j’aurais pu faire de plus, sur le coup? »  </w:t>
            </w:r>
            <w:r w:rsidDel="00000000" w:rsidR="00000000" w:rsidRPr="00000000">
              <w:rPr>
                <w:b w:val="1"/>
                <w:bCs w:val="1"/>
                <w:color w:val="223654"/>
                <w:sz w:val="24"/>
                <w:szCs w:val="24"/>
                <w:rtl w:val="0"/>
              </w:rPr>
              <w:t xml:space="preserve">André</w:t>
            </w:r>
          </w:p>
          <w:p w:rsidR="00000000" w:rsidDel="00000000" w:rsidP="00000000" w:rsidRDefault="00000000" w:rsidRPr="00000000" w14:paraId="0000006F">
            <w:pPr>
              <w:widowControl w:val="0"/>
              <w:ind w:right="0"/>
              <w:jc w:val="left"/>
              <w:rPr>
                <w:i w:val="1"/>
                <w:iCs w:val="1"/>
                <w:color w:val="223654"/>
                <w:sz w:val="16"/>
                <w:szCs w:val="16"/>
              </w:rPr>
            </w:pPr>
            <w:r w:rsidDel="00000000" w:rsidR="00000000" w:rsidRPr="00000000">
              <w:rPr>
                <w:i w:val="1"/>
                <w:iCs w:val="1"/>
                <w:color w:val="223654"/>
                <w:sz w:val="16"/>
                <w:szCs w:val="16"/>
                <w:rtl w:val="0"/>
              </w:rPr>
              <w:t xml:space="preserve">Source : Coup de pouce</w:t>
            </w:r>
          </w:p>
        </w:tc>
      </w:tr>
    </w:tbl>
    <w:p w:rsidR="00000000" w:rsidDel="00000000" w:rsidP="00000000" w:rsidRDefault="00000000" w:rsidRPr="00000000" w14:paraId="00000070">
      <w:pPr>
        <w:spacing w:after="60" w:before="60" w:lineRule="auto"/>
        <w:jc w:val="left"/>
        <w:rPr>
          <w:color w:val="22365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5176838</wp:posOffset>
            </wp:positionH>
            <wp:positionV relativeFrom="paragraph">
              <wp:posOffset>323850</wp:posOffset>
            </wp:positionV>
            <wp:extent cx="1695450" cy="1836738"/>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695450" cy="1836738"/>
                    </a:xfrm>
                    <a:prstGeom prst="rect"/>
                    <a:ln/>
                  </pic:spPr>
                </pic:pic>
              </a:graphicData>
            </a:graphic>
          </wp:anchor>
        </w:drawing>
      </w:r>
    </w:p>
    <w:p w:rsidR="00000000" w:rsidDel="00000000" w:rsidP="00000000" w:rsidRDefault="00000000" w:rsidRPr="00000000" w14:paraId="00000071">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72">
      <w:pPr>
        <w:spacing w:after="60" w:before="60" w:lineRule="auto"/>
        <w:jc w:val="left"/>
        <w:rPr>
          <w:color w:val="223654"/>
          <w:sz w:val="24"/>
          <w:szCs w:val="24"/>
        </w:rPr>
      </w:pPr>
      <w:r w:rsidDel="00000000" w:rsidR="00000000" w:rsidRPr="00000000">
        <w:rPr>
          <w:rtl w:val="0"/>
        </w:rPr>
      </w:r>
    </w:p>
    <w:tbl>
      <w:tblPr>
        <w:tblStyle w:val="Table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73">
            <w:pPr>
              <w:widowControl w:val="0"/>
              <w:ind w:right="0"/>
              <w:jc w:val="left"/>
              <w:rPr>
                <w:b w:val="1"/>
                <w:bCs w:val="1"/>
                <w:color w:val="223654"/>
                <w:sz w:val="24"/>
                <w:szCs w:val="24"/>
              </w:rPr>
            </w:pPr>
            <w:r w:rsidDel="00000000" w:rsidR="00000000" w:rsidRPr="00000000">
              <w:rPr>
                <w:color w:val="223654"/>
                <w:sz w:val="24"/>
                <w:szCs w:val="24"/>
                <w:rtl w:val="0"/>
              </w:rPr>
              <w:t xml:space="preserve">Entre amis, ça peut être pratique d'avoir la localisation des autres durant de gros événements ou en voyage scolaire. C'est plus facile de se retrouver. On peut aussi partager sa localisation quand on va rencontrer une nouvelle personne pour assurer sa sécurité. </w:t>
            </w:r>
            <w:r w:rsidDel="00000000" w:rsidR="00000000" w:rsidRPr="00000000">
              <w:rPr>
                <w:rtl w:val="0"/>
              </w:rPr>
            </w:r>
          </w:p>
          <w:p w:rsidR="00000000" w:rsidDel="00000000" w:rsidP="00000000" w:rsidRDefault="00000000" w:rsidRPr="00000000" w14:paraId="00000074">
            <w:pPr>
              <w:widowControl w:val="0"/>
              <w:ind w:right="0"/>
              <w:jc w:val="left"/>
              <w:rPr>
                <w:i w:val="1"/>
                <w:iCs w:val="1"/>
                <w:color w:val="223654"/>
                <w:sz w:val="16"/>
                <w:szCs w:val="16"/>
              </w:rPr>
            </w:pPr>
            <w:r w:rsidDel="00000000" w:rsidR="00000000" w:rsidRPr="00000000">
              <w:rPr>
                <w:b w:val="1"/>
                <w:bCs w:val="1"/>
                <w:color w:val="223654"/>
                <w:rtl w:val="0"/>
              </w:rPr>
              <w:t xml:space="preserve">Lydia</w:t>
            </w:r>
            <w:r w:rsidDel="00000000" w:rsidR="00000000" w:rsidRPr="00000000">
              <w:rPr>
                <w:rtl w:val="0"/>
              </w:rPr>
            </w:r>
          </w:p>
        </w:tc>
      </w:tr>
    </w:tbl>
    <w:p w:rsidR="00000000" w:rsidDel="00000000" w:rsidP="00000000" w:rsidRDefault="00000000" w:rsidRPr="00000000" w14:paraId="00000075">
      <w:pPr>
        <w:jc w:val="left"/>
        <w:rPr>
          <w:b w:val="1"/>
          <w:bCs w:val="1"/>
          <w:sz w:val="22"/>
          <w:szCs w:val="22"/>
        </w:rPr>
      </w:pPr>
      <w:r w:rsidDel="00000000" w:rsidR="00000000" w:rsidRPr="00000000">
        <w:rPr>
          <w:rtl w:val="0"/>
        </w:rPr>
      </w:r>
    </w:p>
    <w:p w:rsidR="00000000" w:rsidDel="00000000" w:rsidP="00000000" w:rsidRDefault="00000000" w:rsidRPr="00000000" w14:paraId="00000076">
      <w:pPr>
        <w:jc w:val="left"/>
        <w:rPr>
          <w:b w:val="1"/>
          <w:bCs w:val="1"/>
          <w:sz w:val="22"/>
          <w:szCs w:val="22"/>
        </w:rPr>
      </w:pPr>
      <w:r w:rsidDel="00000000" w:rsidR="00000000" w:rsidRPr="00000000">
        <w:rPr>
          <w:rtl w:val="0"/>
        </w:rPr>
      </w:r>
    </w:p>
    <w:p w:rsidR="00000000" w:rsidDel="00000000" w:rsidP="00000000" w:rsidRDefault="00000000" w:rsidRPr="00000000" w14:paraId="00000077">
      <w:pPr>
        <w:jc w:val="left"/>
        <w:rPr>
          <w:b w:val="1"/>
          <w:bCs w:val="1"/>
          <w:sz w:val="22"/>
          <w:szCs w:val="22"/>
        </w:rPr>
      </w:pPr>
      <w:r w:rsidDel="00000000" w:rsidR="00000000" w:rsidRPr="00000000">
        <w:rPr>
          <w:rtl w:val="0"/>
        </w:rPr>
      </w:r>
    </w:p>
    <w:p w:rsidR="00000000" w:rsidDel="00000000" w:rsidP="00000000" w:rsidRDefault="00000000" w:rsidRPr="00000000" w14:paraId="00000078">
      <w:pPr>
        <w:jc w:val="left"/>
        <w:rPr>
          <w:b w:val="1"/>
          <w:bCs w:val="1"/>
          <w:sz w:val="22"/>
          <w:szCs w:val="22"/>
        </w:rPr>
      </w:pPr>
      <w:r w:rsidDel="00000000" w:rsidR="00000000" w:rsidRPr="00000000">
        <w:rPr>
          <w:rtl w:val="0"/>
        </w:rPr>
      </w:r>
    </w:p>
    <w:p w:rsidR="00000000" w:rsidDel="00000000" w:rsidP="00000000" w:rsidRDefault="00000000" w:rsidRPr="00000000" w14:paraId="00000079">
      <w:pPr>
        <w:jc w:val="left"/>
        <w:rPr>
          <w:b w:val="1"/>
          <w:bCs w:val="1"/>
          <w:sz w:val="22"/>
          <w:szCs w:val="22"/>
        </w:rPr>
      </w:pPr>
      <w:r w:rsidDel="00000000" w:rsidR="00000000" w:rsidRPr="00000000">
        <w:rPr>
          <w:rtl w:val="0"/>
        </w:rPr>
      </w:r>
    </w:p>
    <w:p w:rsidR="00000000" w:rsidDel="00000000" w:rsidP="00000000" w:rsidRDefault="00000000" w:rsidRPr="00000000" w14:paraId="0000007A">
      <w:pPr>
        <w:spacing w:before="180" w:lineRule="auto"/>
        <w:ind w:left="720" w:right="0" w:firstLine="0"/>
        <w:jc w:val="left"/>
        <w:rPr>
          <w:b w:val="1"/>
          <w:bCs w:val="1"/>
          <w:color w:val="21212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B">
      <w:pPr>
        <w:spacing w:before="180" w:lineRule="auto"/>
        <w:ind w:left="720" w:right="0" w:firstLine="0"/>
        <w:jc w:val="left"/>
        <w:rPr>
          <w:b w:val="1"/>
          <w:bCs w:val="1"/>
          <w:color w:val="212121"/>
          <w:sz w:val="24"/>
          <w:szCs w:val="24"/>
        </w:rPr>
      </w:pPr>
      <w:r w:rsidDel="00000000" w:rsidR="00000000" w:rsidRPr="00000000">
        <w:rPr>
          <w:b w:val="1"/>
          <w:bCs w:val="1"/>
          <w:color w:val="212121"/>
          <w:sz w:val="24"/>
          <w:szCs w:val="24"/>
          <w:rtl w:val="0"/>
        </w:rPr>
        <w:t xml:space="preserve">1.3 Compléter le tableau afin de noter vos observations.</w:t>
      </w:r>
    </w:p>
    <w:p w:rsidR="00000000" w:rsidDel="00000000" w:rsidP="00000000" w:rsidRDefault="00000000" w:rsidRPr="00000000" w14:paraId="0000007C">
      <w:pPr>
        <w:spacing w:after="60" w:before="60" w:lineRule="auto"/>
        <w:jc w:val="left"/>
        <w:rPr>
          <w:sz w:val="24"/>
          <w:szCs w:val="24"/>
        </w:rPr>
      </w:pPr>
      <w:r w:rsidDel="00000000" w:rsidR="00000000" w:rsidRPr="00000000">
        <w:rPr>
          <w:rtl w:val="0"/>
        </w:rPr>
      </w:r>
    </w:p>
    <w:tbl>
      <w:tblPr>
        <w:tblStyle w:val="Table10"/>
        <w:tblW w:w="10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795"/>
        <w:tblGridChange w:id="0">
          <w:tblGrid>
            <w:gridCol w:w="3780"/>
            <w:gridCol w:w="679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7D">
            <w:pPr>
              <w:widowControl w:val="0"/>
              <w:ind w:right="0"/>
              <w:rPr>
                <w:color w:val="ffffff"/>
                <w:sz w:val="24"/>
                <w:szCs w:val="24"/>
              </w:rPr>
            </w:pPr>
            <w:r w:rsidDel="00000000" w:rsidR="00000000" w:rsidRPr="00000000">
              <w:rPr>
                <w:rFonts w:ascii="Ruda Black" w:cs="Ruda Black" w:eastAsia="Ruda Black" w:hAnsi="Ruda Black"/>
                <w:color w:val="ffffff"/>
                <w:sz w:val="28"/>
                <w:szCs w:val="28"/>
                <w:rtl w:val="0"/>
              </w:rPr>
              <w:t xml:space="preserve">Type de relations</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7E">
            <w:pPr>
              <w:widowControl w:val="0"/>
              <w:ind w:right="0"/>
              <w:rPr>
                <w:rFonts w:ascii="Ruda Black" w:cs="Ruda Black" w:eastAsia="Ruda Black" w:hAnsi="Ruda Black"/>
                <w:color w:val="ffffff"/>
                <w:sz w:val="28"/>
                <w:szCs w:val="28"/>
              </w:rPr>
            </w:pPr>
            <w:r w:rsidDel="00000000" w:rsidR="00000000" w:rsidRPr="00000000">
              <w:rPr>
                <w:rFonts w:ascii="Ruda Black" w:cs="Ruda Black" w:eastAsia="Ruda Black" w:hAnsi="Ruda Black"/>
                <w:color w:val="ffffff"/>
                <w:sz w:val="28"/>
                <w:szCs w:val="28"/>
                <w:rtl w:val="0"/>
              </w:rPr>
              <w:t xml:space="preserve">Ce qui caractérise l’utilisation de la géolocalisation dans ce type de relation</w:t>
            </w:r>
          </w:p>
          <w:p w:rsidR="00000000" w:rsidDel="00000000" w:rsidP="00000000" w:rsidRDefault="00000000" w:rsidRPr="00000000" w14:paraId="0000007F">
            <w:pPr>
              <w:widowControl w:val="0"/>
              <w:ind w:right="0"/>
              <w:rPr>
                <w:rFonts w:ascii="Ruda" w:cs="Ruda" w:eastAsia="Ruda" w:hAnsi="Ruda"/>
                <w:color w:val="ffffff"/>
                <w:sz w:val="24"/>
                <w:szCs w:val="24"/>
              </w:rPr>
            </w:pPr>
            <w:r w:rsidDel="00000000" w:rsidR="00000000" w:rsidRPr="00000000">
              <w:rPr>
                <w:rFonts w:ascii="Ruda" w:cs="Ruda" w:eastAsia="Ruda" w:hAnsi="Ruda"/>
                <w:color w:val="ffffff"/>
                <w:sz w:val="24"/>
                <w:szCs w:val="24"/>
                <w:rtl w:val="0"/>
              </w:rPr>
              <w:t xml:space="preserve">(les émotions, les intentions, l’impact sur la relation…)</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ind w:right="0"/>
              <w:jc w:val="left"/>
              <w:rPr>
                <w:b w:val="1"/>
                <w:bCs w:val="1"/>
                <w:sz w:val="24"/>
                <w:szCs w:val="24"/>
              </w:rPr>
            </w:pPr>
            <w:r w:rsidDel="00000000" w:rsidR="00000000" w:rsidRPr="00000000">
              <w:rPr>
                <w:b w:val="1"/>
                <w:bCs w:val="1"/>
                <w:sz w:val="24"/>
                <w:szCs w:val="24"/>
                <w:rtl w:val="0"/>
              </w:rPr>
              <w:t xml:space="preserve">Dans la relation amoureuse</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8"/>
              </w:numPr>
              <w:ind w:left="283.4645669291342" w:right="0" w:hanging="283.4645669291342"/>
              <w:jc w:val="left"/>
              <w:rPr>
                <w:b w:val="1"/>
                <w:bCs w:val="1"/>
                <w:color w:val="666666"/>
                <w:sz w:val="28"/>
                <w:szCs w:val="28"/>
              </w:rPr>
            </w:pPr>
            <w:r w:rsidDel="00000000" w:rsidR="00000000" w:rsidRPr="00000000">
              <w:rPr>
                <w:i w:val="1"/>
                <w:iCs w:val="1"/>
                <w:color w:val="666666"/>
                <w:sz w:val="24"/>
                <w:szCs w:val="24"/>
                <w:rtl w:val="0"/>
              </w:rPr>
              <w:t xml:space="preserve">Dans cette relation à distance, savoir où l’autre partenaire se trouve donne un sentiment de proximité.</w:t>
            </w:r>
            <w:r w:rsidDel="00000000" w:rsidR="00000000" w:rsidRPr="00000000">
              <w:rPr>
                <w:rtl w:val="0"/>
              </w:rPr>
            </w:r>
          </w:p>
          <w:p w:rsidR="00000000" w:rsidDel="00000000" w:rsidP="00000000" w:rsidRDefault="00000000" w:rsidRPr="00000000" w14:paraId="00000082">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3">
            <w:pPr>
              <w:widowControl w:val="0"/>
              <w:ind w:right="0"/>
              <w:jc w:val="left"/>
              <w:rPr>
                <w:b w:val="1"/>
                <w:bCs w:val="1"/>
                <w:color w:val="666666"/>
                <w:sz w:val="24"/>
                <w:szCs w:val="24"/>
              </w:rPr>
            </w:pPr>
            <w:r w:rsidDel="00000000" w:rsidR="00000000" w:rsidRPr="00000000">
              <w:rPr>
                <w:b w:val="1"/>
                <w:bCs w:val="1"/>
                <w:color w:val="666666"/>
                <w:sz w:val="24"/>
                <w:szCs w:val="24"/>
                <w:rtl w:val="0"/>
              </w:rPr>
              <w:t xml:space="preserve">2)</w:t>
            </w:r>
          </w:p>
          <w:p w:rsidR="00000000" w:rsidDel="00000000" w:rsidP="00000000" w:rsidRDefault="00000000" w:rsidRPr="00000000" w14:paraId="00000084">
            <w:pPr>
              <w:widowControl w:val="0"/>
              <w:ind w:right="0"/>
              <w:rPr>
                <w:b w:val="1"/>
                <w:bCs w:val="1"/>
                <w:color w:val="666666"/>
                <w:sz w:val="24"/>
                <w:szCs w:val="24"/>
              </w:rPr>
            </w:pPr>
            <w:r w:rsidDel="00000000" w:rsidR="00000000" w:rsidRPr="00000000">
              <w:rPr>
                <w:rtl w:val="0"/>
              </w:rPr>
            </w:r>
          </w:p>
          <w:p w:rsidR="00000000" w:rsidDel="00000000" w:rsidP="00000000" w:rsidRDefault="00000000" w:rsidRPr="00000000" w14:paraId="00000085">
            <w:pPr>
              <w:widowControl w:val="0"/>
              <w:ind w:right="0"/>
              <w:rPr>
                <w:b w:val="1"/>
                <w:bCs w:val="1"/>
                <w:color w:val="666666"/>
                <w:sz w:val="24"/>
                <w:szCs w:val="24"/>
              </w:rPr>
            </w:pPr>
            <w:r w:rsidDel="00000000" w:rsidR="00000000" w:rsidRPr="00000000">
              <w:rPr>
                <w:rtl w:val="0"/>
              </w:rPr>
            </w:r>
          </w:p>
          <w:p w:rsidR="00000000" w:rsidDel="00000000" w:rsidP="00000000" w:rsidRDefault="00000000" w:rsidRPr="00000000" w14:paraId="00000086">
            <w:pPr>
              <w:widowControl w:val="0"/>
              <w:ind w:right="0"/>
              <w:rPr>
                <w:b w:val="1"/>
                <w:bCs w:val="1"/>
                <w:color w:val="666666"/>
                <w:sz w:val="24"/>
                <w:szCs w:val="24"/>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ind w:right="0"/>
              <w:jc w:val="left"/>
              <w:rPr>
                <w:b w:val="1"/>
                <w:bCs w:val="1"/>
                <w:sz w:val="24"/>
                <w:szCs w:val="24"/>
              </w:rPr>
            </w:pPr>
            <w:r w:rsidDel="00000000" w:rsidR="00000000" w:rsidRPr="00000000">
              <w:rPr>
                <w:b w:val="1"/>
                <w:bCs w:val="1"/>
                <w:sz w:val="24"/>
                <w:szCs w:val="24"/>
                <w:rtl w:val="0"/>
              </w:rPr>
              <w:t xml:space="preserve">Dans la famille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ind w:right="0"/>
              <w:jc w:val="left"/>
              <w:rPr>
                <w:b w:val="1"/>
                <w:bCs w:val="1"/>
                <w:color w:val="666666"/>
                <w:sz w:val="24"/>
                <w:szCs w:val="24"/>
              </w:rPr>
            </w:pPr>
            <w:r w:rsidDel="00000000" w:rsidR="00000000" w:rsidRPr="00000000">
              <w:rPr>
                <w:b w:val="1"/>
                <w:bCs w:val="1"/>
                <w:color w:val="666666"/>
                <w:sz w:val="24"/>
                <w:szCs w:val="24"/>
                <w:rtl w:val="0"/>
              </w:rPr>
              <w:t xml:space="preserve">1)</w:t>
            </w:r>
          </w:p>
          <w:p w:rsidR="00000000" w:rsidDel="00000000" w:rsidP="00000000" w:rsidRDefault="00000000" w:rsidRPr="00000000" w14:paraId="00000089">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A">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B">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C">
            <w:pPr>
              <w:widowControl w:val="0"/>
              <w:ind w:right="0"/>
              <w:jc w:val="left"/>
              <w:rPr>
                <w:b w:val="1"/>
                <w:bCs w:val="1"/>
                <w:color w:val="666666"/>
                <w:sz w:val="24"/>
                <w:szCs w:val="24"/>
              </w:rPr>
            </w:pPr>
            <w:r w:rsidDel="00000000" w:rsidR="00000000" w:rsidRPr="00000000">
              <w:rPr>
                <w:b w:val="1"/>
                <w:bCs w:val="1"/>
                <w:color w:val="666666"/>
                <w:sz w:val="24"/>
                <w:szCs w:val="24"/>
                <w:rtl w:val="0"/>
              </w:rPr>
              <w:t xml:space="preserve">2)</w:t>
            </w:r>
          </w:p>
          <w:p w:rsidR="00000000" w:rsidDel="00000000" w:rsidP="00000000" w:rsidRDefault="00000000" w:rsidRPr="00000000" w14:paraId="0000008D">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E">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8F">
            <w:pPr>
              <w:widowControl w:val="0"/>
              <w:ind w:right="0"/>
              <w:jc w:val="left"/>
              <w:rPr>
                <w:b w:val="1"/>
                <w:bCs w:val="1"/>
                <w:color w:val="666666"/>
                <w:sz w:val="24"/>
                <w:szCs w:val="24"/>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ind w:right="0"/>
              <w:jc w:val="left"/>
              <w:rPr>
                <w:b w:val="1"/>
                <w:bCs w:val="1"/>
                <w:sz w:val="24"/>
                <w:szCs w:val="24"/>
              </w:rPr>
            </w:pPr>
            <w:r w:rsidDel="00000000" w:rsidR="00000000" w:rsidRPr="00000000">
              <w:rPr>
                <w:b w:val="1"/>
                <w:bCs w:val="1"/>
                <w:sz w:val="24"/>
                <w:szCs w:val="24"/>
                <w:rtl w:val="0"/>
              </w:rPr>
              <w:t xml:space="preserve">Entre amis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ind w:right="0"/>
              <w:jc w:val="left"/>
              <w:rPr>
                <w:b w:val="1"/>
                <w:bCs w:val="1"/>
                <w:color w:val="666666"/>
                <w:sz w:val="24"/>
                <w:szCs w:val="24"/>
              </w:rPr>
            </w:pPr>
            <w:r w:rsidDel="00000000" w:rsidR="00000000" w:rsidRPr="00000000">
              <w:rPr>
                <w:b w:val="1"/>
                <w:bCs w:val="1"/>
                <w:color w:val="666666"/>
                <w:sz w:val="24"/>
                <w:szCs w:val="24"/>
                <w:rtl w:val="0"/>
              </w:rPr>
              <w:t xml:space="preserve">1)</w:t>
            </w:r>
          </w:p>
          <w:p w:rsidR="00000000" w:rsidDel="00000000" w:rsidP="00000000" w:rsidRDefault="00000000" w:rsidRPr="00000000" w14:paraId="00000092">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93">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94">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95">
            <w:pPr>
              <w:widowControl w:val="0"/>
              <w:ind w:right="0"/>
              <w:jc w:val="left"/>
              <w:rPr>
                <w:b w:val="1"/>
                <w:bCs w:val="1"/>
                <w:color w:val="666666"/>
                <w:sz w:val="24"/>
                <w:szCs w:val="24"/>
              </w:rPr>
            </w:pPr>
            <w:r w:rsidDel="00000000" w:rsidR="00000000" w:rsidRPr="00000000">
              <w:rPr>
                <w:b w:val="1"/>
                <w:bCs w:val="1"/>
                <w:color w:val="666666"/>
                <w:sz w:val="24"/>
                <w:szCs w:val="24"/>
                <w:rtl w:val="0"/>
              </w:rPr>
              <w:t xml:space="preserve">2)</w:t>
            </w:r>
          </w:p>
          <w:p w:rsidR="00000000" w:rsidDel="00000000" w:rsidP="00000000" w:rsidRDefault="00000000" w:rsidRPr="00000000" w14:paraId="00000096">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97">
            <w:pPr>
              <w:widowControl w:val="0"/>
              <w:ind w:right="0"/>
              <w:jc w:val="left"/>
              <w:rPr>
                <w:b w:val="1"/>
                <w:bCs w:val="1"/>
                <w:color w:val="666666"/>
                <w:sz w:val="24"/>
                <w:szCs w:val="24"/>
              </w:rPr>
            </w:pPr>
            <w:r w:rsidDel="00000000" w:rsidR="00000000" w:rsidRPr="00000000">
              <w:rPr>
                <w:rtl w:val="0"/>
              </w:rPr>
            </w:r>
          </w:p>
          <w:p w:rsidR="00000000" w:rsidDel="00000000" w:rsidP="00000000" w:rsidRDefault="00000000" w:rsidRPr="00000000" w14:paraId="00000098">
            <w:pPr>
              <w:widowControl w:val="0"/>
              <w:ind w:right="0"/>
              <w:jc w:val="left"/>
              <w:rPr>
                <w:b w:val="1"/>
                <w:bCs w:val="1"/>
                <w:color w:val="666666"/>
                <w:sz w:val="24"/>
                <w:szCs w:val="24"/>
              </w:rPr>
            </w:pPr>
            <w:r w:rsidDel="00000000" w:rsidR="00000000" w:rsidRPr="00000000">
              <w:rPr>
                <w:rtl w:val="0"/>
              </w:rPr>
            </w:r>
          </w:p>
        </w:tc>
      </w:tr>
    </w:tbl>
    <w:p w:rsidR="00000000" w:rsidDel="00000000" w:rsidP="00000000" w:rsidRDefault="00000000" w:rsidRPr="00000000" w14:paraId="00000099">
      <w:pPr>
        <w:spacing w:after="60" w:before="60" w:lineRule="auto"/>
        <w:jc w:val="left"/>
        <w:rPr>
          <w:sz w:val="24"/>
          <w:szCs w:val="24"/>
        </w:rPr>
      </w:pPr>
      <w:r w:rsidDel="00000000" w:rsidR="00000000" w:rsidRPr="00000000">
        <w:rPr>
          <w:rtl w:val="0"/>
        </w:rPr>
      </w:r>
    </w:p>
    <w:p w:rsidR="00000000" w:rsidDel="00000000" w:rsidP="00000000" w:rsidRDefault="00000000" w:rsidRPr="00000000" w14:paraId="0000009A">
      <w:pPr>
        <w:spacing w:after="60" w:before="60" w:lineRule="auto"/>
        <w:jc w:val="left"/>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21212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bCs w:val="1"/>
          <w:color w:val="21212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bCs w:val="1"/>
          <w:color w:val="212121"/>
          <w:sz w:val="24"/>
          <w:szCs w:val="24"/>
        </w:rPr>
      </w:pPr>
      <w:r w:rsidDel="00000000" w:rsidR="00000000" w:rsidRPr="00000000">
        <w:rPr>
          <w:b w:val="1"/>
          <w:bCs w:val="1"/>
          <w:color w:val="212121"/>
          <w:sz w:val="24"/>
          <w:szCs w:val="24"/>
          <w:rtl w:val="0"/>
        </w:rPr>
        <w:t xml:space="preserve">2. Qu'est-ce qu'une relation égalitaire?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color w:val="212121"/>
          <w:sz w:val="24"/>
          <w:szCs w:val="24"/>
          <w:rtl w:val="0"/>
        </w:rPr>
        <w:t xml:space="preserve">Réfléchissez à ce qui caractérise une relation égalitaire.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color w:val="212121"/>
          <w:sz w:val="24"/>
          <w:szCs w:val="24"/>
          <w:rtl w:val="0"/>
        </w:rPr>
        <w:t xml:space="preserve">Pour ce faire, complétez la roue des relations égalitaires ci-bas et indiquez :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b w:val="1"/>
          <w:bCs w:val="1"/>
          <w:color w:val="212121"/>
          <w:sz w:val="24"/>
          <w:szCs w:val="24"/>
          <w:rtl w:val="0"/>
        </w:rPr>
        <w:t xml:space="preserve">Les gestes qu'on voit, ce qu'on y entend, ce qu'on y ressent </w:t>
      </w:r>
      <w:r w:rsidDel="00000000" w:rsidR="00000000" w:rsidRPr="00000000">
        <w:rPr>
          <w:color w:val="212121"/>
          <w:sz w:val="24"/>
          <w:szCs w:val="24"/>
          <w:rtl w:val="0"/>
        </w:rPr>
        <w:t xml:space="preserve">dans ce type de relation.</w:t>
        <w:br w:type="textWrapping"/>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212121"/>
          <w:sz w:val="24"/>
          <w:szCs w:val="24"/>
        </w:rPr>
      </w:pPr>
      <w:r w:rsidDel="00000000" w:rsidR="00000000" w:rsidRPr="00000000">
        <w:rPr>
          <w:color w:val="212121"/>
          <w:sz w:val="24"/>
          <w:szCs w:val="24"/>
          <w:rtl w:val="0"/>
        </w:rPr>
        <w:t xml:space="preserve">Les relations des exemples précédents, peuvent-elles être considérées comme égalitaires? Expliquez votre réponse.</w:t>
      </w:r>
    </w:p>
    <w:p w:rsidR="00000000" w:rsidDel="00000000" w:rsidP="00000000" w:rsidRDefault="00000000" w:rsidRPr="00000000" w14:paraId="000000A4">
      <w:pPr>
        <w:spacing w:after="60" w:before="60" w:lineRule="auto"/>
        <w:jc w:val="left"/>
        <w:rPr>
          <w:rFonts w:ascii="Comfortaa" w:cs="Comfortaa" w:eastAsia="Comfortaa" w:hAnsi="Comfortaa"/>
          <w:b w:val="1"/>
          <w:bCs w:val="1"/>
        </w:rPr>
      </w:pPr>
      <w:r w:rsidDel="00000000" w:rsidR="00000000" w:rsidRPr="00000000">
        <w:rPr>
          <w:rtl w:val="0"/>
        </w:rPr>
      </w:r>
    </w:p>
    <w:p w:rsidR="00000000" w:rsidDel="00000000" w:rsidP="00000000" w:rsidRDefault="00000000" w:rsidRPr="00000000" w14:paraId="000000A5">
      <w:pPr>
        <w:spacing w:after="60" w:before="60" w:lineRule="auto"/>
        <w:ind w:right="0"/>
        <w:rPr>
          <w:rFonts w:ascii="Comfortaa" w:cs="Comfortaa" w:eastAsia="Comfortaa" w:hAnsi="Comfortaa"/>
          <w:b w:val="1"/>
          <w:bCs w:val="1"/>
        </w:rPr>
      </w:pPr>
      <w:r w:rsidDel="00000000" w:rsidR="00000000" w:rsidRPr="00000000">
        <w:rPr>
          <w:sz w:val="24"/>
          <w:szCs w:val="24"/>
        </w:rPr>
        <w:drawing>
          <wp:inline distB="114300" distT="114300" distL="114300" distR="114300">
            <wp:extent cx="4632638" cy="4518720"/>
            <wp:effectExtent b="0" l="0" r="0" t="0"/>
            <wp:docPr id="14" name="image3.png"/>
            <a:graphic>
              <a:graphicData uri="http://schemas.openxmlformats.org/drawingml/2006/picture">
                <pic:pic>
                  <pic:nvPicPr>
                    <pic:cNvPr id="0" name="image3.png"/>
                    <pic:cNvPicPr preferRelativeResize="0"/>
                  </pic:nvPicPr>
                  <pic:blipFill>
                    <a:blip r:embed="rId19"/>
                    <a:srcRect b="0" l="24351" r="24394" t="0"/>
                    <a:stretch>
                      <a:fillRect/>
                    </a:stretch>
                  </pic:blipFill>
                  <pic:spPr>
                    <a:xfrm>
                      <a:off x="0" y="0"/>
                      <a:ext cx="4632638" cy="451872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60" w:before="60" w:lineRule="auto"/>
        <w:jc w:val="left"/>
        <w:rPr>
          <w:rFonts w:ascii="Comfortaa" w:cs="Comfortaa" w:eastAsia="Comfortaa" w:hAnsi="Comforta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7">
      <w:pPr>
        <w:spacing w:after="60" w:before="60" w:lineRule="auto"/>
        <w:jc w:val="left"/>
        <w:rPr>
          <w:rFonts w:ascii="Comfortaa" w:cs="Comfortaa" w:eastAsia="Comfortaa" w:hAnsi="Comfortaa"/>
          <w:b w:val="1"/>
          <w:bCs w:val="1"/>
        </w:rPr>
      </w:pPr>
      <w:r w:rsidDel="00000000" w:rsidR="00000000" w:rsidRPr="00000000">
        <w:rPr>
          <w:rtl w:val="0"/>
        </w:rPr>
      </w:r>
    </w:p>
    <w:tbl>
      <w:tblPr>
        <w:tblStyle w:val="Table11"/>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A8">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DÉFI 2</w:t>
            </w:r>
            <w:bookmarkStart w:colFirst="0" w:colLast="0" w:name="kix.1nfubrbzqmrh" w:id="2"/>
            <w:bookmarkEnd w:id="2"/>
            <w:r w:rsidDel="00000000" w:rsidR="00000000" w:rsidRPr="00000000">
              <w:rPr>
                <w:rtl w:val="0"/>
              </w:rPr>
            </w:r>
          </w:p>
        </w:tc>
      </w:tr>
    </w:tbl>
    <w:p w:rsidR="00000000" w:rsidDel="00000000" w:rsidP="00000000" w:rsidRDefault="00000000" w:rsidRPr="00000000" w14:paraId="000000A9">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0AA">
      <w:pPr>
        <w:ind w:left="720" w:right="0" w:firstLine="0"/>
        <w:jc w:val="left"/>
        <w:rPr>
          <w:b w:val="1"/>
          <w:bCs w:val="1"/>
          <w:color w:val="212121"/>
          <w:sz w:val="24"/>
          <w:szCs w:val="24"/>
        </w:rPr>
      </w:pPr>
      <w:r w:rsidDel="00000000" w:rsidR="00000000" w:rsidRPr="00000000">
        <w:rPr>
          <w:b w:val="1"/>
          <w:bCs w:val="1"/>
          <w:color w:val="212121"/>
          <w:sz w:val="24"/>
          <w:szCs w:val="24"/>
          <w:rtl w:val="0"/>
        </w:rPr>
        <w:t xml:space="preserve">LA GÉOLOCALISATION AU SEIN DES RELATIONS INTIMES</w:t>
      </w:r>
    </w:p>
    <w:p w:rsidR="00000000" w:rsidDel="00000000" w:rsidP="00000000" w:rsidRDefault="00000000" w:rsidRPr="00000000" w14:paraId="000000AB">
      <w:pPr>
        <w:ind w:left="720" w:right="0" w:firstLine="0"/>
        <w:jc w:val="left"/>
        <w:rPr>
          <w:b w:val="1"/>
          <w:bCs w:val="1"/>
          <w:color w:val="212121"/>
          <w:sz w:val="24"/>
          <w:szCs w:val="24"/>
        </w:rPr>
      </w:pPr>
      <w:r w:rsidDel="00000000" w:rsidR="00000000" w:rsidRPr="00000000">
        <w:rPr>
          <w:rtl w:val="0"/>
        </w:rPr>
      </w:r>
    </w:p>
    <w:p w:rsidR="00000000" w:rsidDel="00000000" w:rsidP="00000000" w:rsidRDefault="00000000" w:rsidRPr="00000000" w14:paraId="000000AC">
      <w:pPr>
        <w:ind w:left="0" w:right="0" w:firstLine="0"/>
        <w:jc w:val="left"/>
        <w:rPr>
          <w:rFonts w:ascii="Comfortaa" w:cs="Comfortaa" w:eastAsia="Comfortaa" w:hAnsi="Comfortaa"/>
          <w:b w:val="1"/>
          <w:bCs w:val="1"/>
          <w:sz w:val="24"/>
          <w:szCs w:val="24"/>
        </w:rPr>
      </w:pPr>
      <w:r w:rsidDel="00000000" w:rsidR="00000000" w:rsidRPr="00000000">
        <w:rPr>
          <w:color w:val="212121"/>
          <w:sz w:val="24"/>
          <w:szCs w:val="24"/>
          <w:rtl w:val="0"/>
        </w:rPr>
        <w:t xml:space="preserve">Le défi précédent a permis de voir des exemples de l’utilisation de la géolocalisation dans différents types de relation. Pour la suite, il sera question de l’utilisation de la géolocalisation dans les relations intimes.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132854</wp:posOffset>
            </wp:positionV>
            <wp:extent cx="754003" cy="1362070"/>
            <wp:effectExtent b="60173" l="124893" r="124893" t="60173"/>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20"/>
                    <a:srcRect b="0" l="35695" r="36584" t="0"/>
                    <a:stretch>
                      <a:fillRect/>
                    </a:stretch>
                  </pic:blipFill>
                  <pic:spPr>
                    <a:xfrm rot="670805">
                      <a:off x="0" y="0"/>
                      <a:ext cx="754003" cy="1362070"/>
                    </a:xfrm>
                    <a:prstGeom prst="rect"/>
                    <a:ln/>
                  </pic:spPr>
                </pic:pic>
              </a:graphicData>
            </a:graphic>
          </wp:anchor>
        </w:drawing>
      </w:r>
    </w:p>
    <w:p w:rsidR="00000000" w:rsidDel="00000000" w:rsidP="00000000" w:rsidRDefault="00000000" w:rsidRPr="00000000" w14:paraId="000000AD">
      <w:pPr>
        <w:ind w:left="720" w:right="0" w:firstLine="0"/>
        <w:jc w:val="left"/>
        <w:rPr>
          <w:b w:val="1"/>
          <w:bCs w:val="1"/>
          <w:color w:val="212121"/>
          <w:sz w:val="24"/>
          <w:szCs w:val="24"/>
        </w:rPr>
      </w:pPr>
      <w:r w:rsidDel="00000000" w:rsidR="00000000" w:rsidRPr="00000000">
        <w:rPr>
          <w:rtl w:val="0"/>
        </w:rPr>
      </w:r>
    </w:p>
    <w:p w:rsidR="00000000" w:rsidDel="00000000" w:rsidP="00000000" w:rsidRDefault="00000000" w:rsidRPr="00000000" w14:paraId="000000AE">
      <w:pPr>
        <w:numPr>
          <w:ilvl w:val="0"/>
          <w:numId w:val="1"/>
        </w:numPr>
        <w:ind w:left="1440" w:right="0" w:hanging="360"/>
        <w:jc w:val="left"/>
        <w:rPr>
          <w:b w:val="1"/>
          <w:bCs w:val="1"/>
          <w:color w:val="212121"/>
          <w:sz w:val="24"/>
          <w:szCs w:val="24"/>
        </w:rPr>
      </w:pPr>
      <w:r w:rsidDel="00000000" w:rsidR="00000000" w:rsidRPr="00000000">
        <w:rPr>
          <w:b w:val="1"/>
          <w:bCs w:val="1"/>
          <w:color w:val="212121"/>
          <w:sz w:val="24"/>
          <w:szCs w:val="24"/>
          <w:rtl w:val="0"/>
        </w:rPr>
        <w:t xml:space="preserve">Activité J’AI MON VOYAGE</w:t>
      </w:r>
    </w:p>
    <w:p w:rsidR="00000000" w:rsidDel="00000000" w:rsidP="00000000" w:rsidRDefault="00000000" w:rsidRPr="00000000" w14:paraId="000000AF">
      <w:pPr>
        <w:ind w:left="720" w:right="0" w:firstLine="0"/>
        <w:jc w:val="left"/>
        <w:rPr>
          <w:sz w:val="24"/>
          <w:szCs w:val="24"/>
        </w:rPr>
      </w:pPr>
      <w:r w:rsidDel="00000000" w:rsidR="00000000" w:rsidRPr="00000000">
        <w:rPr>
          <w:rtl w:val="0"/>
        </w:rPr>
      </w:r>
    </w:p>
    <w:p w:rsidR="00000000" w:rsidDel="00000000" w:rsidP="00000000" w:rsidRDefault="00000000" w:rsidRPr="00000000" w14:paraId="000000B0">
      <w:pPr>
        <w:ind w:left="720" w:right="0" w:firstLine="0"/>
        <w:jc w:val="left"/>
        <w:rPr>
          <w:color w:val="212121"/>
          <w:sz w:val="24"/>
          <w:szCs w:val="24"/>
        </w:rPr>
      </w:pPr>
      <w:r w:rsidDel="00000000" w:rsidR="00000000" w:rsidRPr="00000000">
        <w:rPr>
          <w:color w:val="212121"/>
          <w:sz w:val="24"/>
          <w:szCs w:val="24"/>
          <w:rtl w:val="0"/>
        </w:rPr>
        <w:t xml:space="preserve">Visitez le site</w:t>
      </w:r>
      <w:hyperlink r:id="rId21">
        <w:r w:rsidDel="00000000" w:rsidR="00000000" w:rsidRPr="00000000">
          <w:rPr>
            <w:color w:val="212121"/>
            <w:sz w:val="24"/>
            <w:szCs w:val="24"/>
            <w:rtl w:val="0"/>
          </w:rPr>
          <w:t xml:space="preserve"> </w:t>
        </w:r>
      </w:hyperlink>
      <w:hyperlink r:id="rId22">
        <w:r w:rsidDel="00000000" w:rsidR="00000000" w:rsidRPr="00000000">
          <w:rPr>
            <w:i w:val="1"/>
            <w:iCs w:val="1"/>
            <w:color w:val="1155cc"/>
            <w:sz w:val="24"/>
            <w:szCs w:val="24"/>
            <w:rtl w:val="0"/>
          </w:rPr>
          <w:t xml:space="preserve">C'est pas violent</w:t>
        </w:r>
      </w:hyperlink>
      <w:r w:rsidDel="00000000" w:rsidR="00000000" w:rsidRPr="00000000">
        <w:rPr>
          <w:color w:val="212121"/>
          <w:sz w:val="24"/>
          <w:szCs w:val="24"/>
          <w:rtl w:val="0"/>
        </w:rPr>
        <w:t xml:space="preserve"> pour y faire l’activité </w:t>
      </w:r>
      <w:r w:rsidDel="00000000" w:rsidR="00000000" w:rsidRPr="00000000">
        <w:rPr>
          <w:b w:val="1"/>
          <w:bCs w:val="1"/>
          <w:i w:val="1"/>
          <w:iCs w:val="1"/>
          <w:color w:val="212121"/>
          <w:sz w:val="24"/>
          <w:szCs w:val="24"/>
          <w:rtl w:val="0"/>
        </w:rPr>
        <w:t xml:space="preserve">J'ai mon voyage</w:t>
      </w: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0B1">
      <w:pPr>
        <w:jc w:val="left"/>
        <w:rPr>
          <w:b w:val="1"/>
          <w:bCs w:val="1"/>
          <w:color w:val="212121"/>
        </w:rPr>
      </w:pPr>
      <w:r w:rsidDel="00000000" w:rsidR="00000000" w:rsidRPr="00000000">
        <w:rPr>
          <w:rtl w:val="0"/>
        </w:rPr>
      </w:r>
    </w:p>
    <w:p w:rsidR="00000000" w:rsidDel="00000000" w:rsidP="00000000" w:rsidRDefault="00000000" w:rsidRPr="00000000" w14:paraId="000000B2">
      <w:pPr>
        <w:numPr>
          <w:ilvl w:val="0"/>
          <w:numId w:val="1"/>
        </w:numPr>
        <w:ind w:left="1440" w:right="0" w:hanging="360"/>
        <w:jc w:val="left"/>
        <w:rPr>
          <w:b w:val="1"/>
          <w:bCs w:val="1"/>
          <w:color w:val="212121"/>
          <w:sz w:val="24"/>
          <w:szCs w:val="24"/>
        </w:rPr>
      </w:pPr>
      <w:r w:rsidDel="00000000" w:rsidR="00000000" w:rsidRPr="00000000">
        <w:rPr>
          <w:b w:val="1"/>
          <w:bCs w:val="1"/>
          <w:color w:val="212121"/>
          <w:sz w:val="24"/>
          <w:szCs w:val="24"/>
          <w:rtl w:val="0"/>
        </w:rPr>
        <w:t xml:space="preserve">LA VIOLENCE À CARACTÈRE SEXUEL ET EN CONTEXTE DE RELATION AMOUREUSE </w:t>
      </w:r>
    </w:p>
    <w:p w:rsidR="00000000" w:rsidDel="00000000" w:rsidP="00000000" w:rsidRDefault="00000000" w:rsidRPr="00000000" w14:paraId="000000B3">
      <w:pPr>
        <w:ind w:right="0"/>
        <w:jc w:val="left"/>
        <w:rPr>
          <w:color w:val="212121"/>
          <w:sz w:val="24"/>
          <w:szCs w:val="24"/>
        </w:rPr>
      </w:pPr>
      <w:r w:rsidDel="00000000" w:rsidR="00000000" w:rsidRPr="00000000">
        <w:rPr>
          <w:rtl w:val="0"/>
        </w:rPr>
      </w:r>
    </w:p>
    <w:p w:rsidR="00000000" w:rsidDel="00000000" w:rsidP="00000000" w:rsidRDefault="00000000" w:rsidRPr="00000000" w14:paraId="000000B4">
      <w:pPr>
        <w:ind w:left="720" w:right="0" w:firstLine="0"/>
        <w:jc w:val="left"/>
        <w:rPr>
          <w:b w:val="1"/>
          <w:bCs w:val="1"/>
          <w:color w:val="212121"/>
          <w:sz w:val="24"/>
          <w:szCs w:val="24"/>
        </w:rPr>
      </w:pPr>
      <w:r w:rsidDel="00000000" w:rsidR="00000000" w:rsidRPr="00000000">
        <w:rPr>
          <w:b w:val="1"/>
          <w:bCs w:val="1"/>
          <w:color w:val="212121"/>
          <w:sz w:val="24"/>
          <w:szCs w:val="24"/>
          <w:rtl w:val="0"/>
        </w:rPr>
        <w:t xml:space="preserve">2.1. </w:t>
      </w:r>
      <w:r w:rsidDel="00000000" w:rsidR="00000000" w:rsidRPr="00000000">
        <w:rPr>
          <w:b w:val="1"/>
          <w:bCs w:val="1"/>
          <w:color w:val="212121"/>
          <w:sz w:val="24"/>
          <w:szCs w:val="24"/>
          <w:rtl w:val="0"/>
        </w:rPr>
        <w:t xml:space="preserve">Portrait à l’adolescence</w:t>
      </w:r>
      <w:r w:rsidDel="00000000" w:rsidR="00000000" w:rsidRPr="00000000">
        <w:rPr>
          <w:rtl w:val="0"/>
        </w:rPr>
      </w:r>
    </w:p>
    <w:p w:rsidR="00000000" w:rsidDel="00000000" w:rsidP="00000000" w:rsidRDefault="00000000" w:rsidRPr="00000000" w14:paraId="000000B5">
      <w:pPr>
        <w:ind w:right="0"/>
        <w:jc w:val="left"/>
        <w:rPr>
          <w:color w:val="212121"/>
          <w:sz w:val="24"/>
          <w:szCs w:val="24"/>
        </w:rPr>
      </w:pPr>
      <w:r w:rsidDel="00000000" w:rsidR="00000000" w:rsidRPr="00000000">
        <w:rPr>
          <w:color w:val="212121"/>
          <w:sz w:val="24"/>
          <w:szCs w:val="24"/>
          <w:rtl w:val="0"/>
        </w:rPr>
        <w:br w:type="textWrapping"/>
        <w:t xml:space="preserve">Prenez connaissance des données suivantes afin de comprendre comment la violence dans les relations intimes se manifeste à l’adolescence.  </w:t>
      </w:r>
    </w:p>
    <w:p w:rsidR="00000000" w:rsidDel="00000000" w:rsidP="00000000" w:rsidRDefault="00000000" w:rsidRPr="00000000" w14:paraId="000000B6">
      <w:pPr>
        <w:ind w:left="720" w:right="0" w:firstLine="0"/>
        <w:jc w:val="left"/>
        <w:rPr>
          <w:color w:val="212121"/>
          <w:sz w:val="24"/>
          <w:szCs w:val="24"/>
        </w:rPr>
      </w:pPr>
      <w:r w:rsidDel="00000000" w:rsidR="00000000" w:rsidRPr="00000000">
        <w:rPr>
          <w:rtl w:val="0"/>
        </w:rPr>
      </w:r>
    </w:p>
    <w:tbl>
      <w:tblPr>
        <w:tblStyle w:val="Table12"/>
        <w:tblW w:w="94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35"/>
        <w:gridCol w:w="4305"/>
        <w:tblGridChange w:id="0">
          <w:tblGrid>
            <w:gridCol w:w="4695"/>
            <w:gridCol w:w="435"/>
            <w:gridCol w:w="430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B7">
            <w:pPr>
              <w:ind w:left="0" w:right="0" w:firstLine="0"/>
              <w:jc w:val="left"/>
              <w:rPr>
                <w:color w:val="212121"/>
                <w:sz w:val="24"/>
                <w:szCs w:val="24"/>
              </w:rPr>
            </w:pPr>
            <w:r w:rsidDel="00000000" w:rsidR="00000000" w:rsidRPr="00000000">
              <w:rPr>
                <w:color w:val="212121"/>
                <w:sz w:val="24"/>
                <w:szCs w:val="24"/>
                <w:rtl w:val="0"/>
              </w:rPr>
              <w:t xml:space="preserve">Les violences dans les relations amoureuses touchent 25% des élèves du 1er secondaire. (</w:t>
            </w:r>
            <w:hyperlink r:id="rId23">
              <w:r w:rsidDel="00000000" w:rsidR="00000000" w:rsidRPr="00000000">
                <w:rPr>
                  <w:i w:val="1"/>
                  <w:iCs w:val="1"/>
                  <w:color w:val="1155cc"/>
                  <w:sz w:val="24"/>
                  <w:szCs w:val="24"/>
                  <w:rtl w:val="0"/>
                </w:rPr>
                <w:t xml:space="preserve">INSPQ</w:t>
              </w:r>
            </w:hyperlink>
            <w:r w:rsidDel="00000000" w:rsidR="00000000" w:rsidRPr="00000000">
              <w:rPr>
                <w:color w:val="212121"/>
                <w:sz w:val="24"/>
                <w:szCs w:val="24"/>
                <w:rtl w:val="0"/>
              </w:rPr>
              <w:t xml:space="preserv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c>
          <w:tcPr>
            <w:tcBorders>
              <w:top w:color="ffffff" w:space="0" w:sz="8" w:val="single"/>
              <w:left w:color="b7b7b7" w:space="0" w:sz="8" w:val="single"/>
              <w:bottom w:color="ffffff"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BA">
            <w:pPr>
              <w:ind w:left="0" w:right="0" w:firstLine="0"/>
              <w:jc w:val="left"/>
              <w:rPr>
                <w:color w:val="212121"/>
                <w:sz w:val="24"/>
                <w:szCs w:val="24"/>
              </w:rPr>
            </w:pPr>
            <w:r w:rsidDel="00000000" w:rsidR="00000000" w:rsidRPr="00000000">
              <w:rPr>
                <w:color w:val="212121"/>
                <w:sz w:val="24"/>
                <w:szCs w:val="24"/>
                <w:rtl w:val="0"/>
              </w:rPr>
              <w:t xml:space="preserve">La violence dans les relations amoureuses touche plus de 75% des élèves du 3e et 5e secondaire.  (</w:t>
            </w:r>
            <w:hyperlink r:id="rId24">
              <w:r w:rsidDel="00000000" w:rsidR="00000000" w:rsidRPr="00000000">
                <w:rPr>
                  <w:i w:val="1"/>
                  <w:iCs w:val="1"/>
                  <w:color w:val="1155cc"/>
                  <w:sz w:val="24"/>
                  <w:szCs w:val="24"/>
                  <w:rtl w:val="0"/>
                </w:rPr>
                <w:t xml:space="preserve">INSPQ</w:t>
              </w:r>
            </w:hyperlink>
            <w:r w:rsidDel="00000000" w:rsidR="00000000" w:rsidRPr="00000000">
              <w:rPr>
                <w:color w:val="212121"/>
                <w:sz w:val="24"/>
                <w:szCs w:val="24"/>
                <w:rtl w:val="0"/>
              </w:rPr>
              <w:t xml:space="preserv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r>
      <w:tr>
        <w:trPr>
          <w:cantSplit w:val="0"/>
          <w:trHeight w:val="401.8359375" w:hRule="atLeast"/>
          <w:tblHeader w:val="0"/>
        </w:trPr>
        <w:tc>
          <w:tcPr>
            <w:tcBorders>
              <w:top w:color="b7b7b7" w:space="0" w:sz="8" w:val="single"/>
              <w:left w:color="ffffff" w:space="0" w:sz="8" w:val="single"/>
              <w:bottom w:color="b7b7b7"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c>
          <w:tcPr>
            <w:tcBorders>
              <w:top w:color="b7b7b7" w:space="0" w:sz="8" w:val="single"/>
              <w:left w:color="ffffff" w:space="0" w:sz="8" w:val="single"/>
              <w:bottom w:color="b7b7b7"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BF">
            <w:pPr>
              <w:ind w:left="0" w:right="0" w:firstLine="0"/>
              <w:jc w:val="left"/>
              <w:rPr>
                <w:color w:val="212121"/>
                <w:sz w:val="24"/>
                <w:szCs w:val="24"/>
              </w:rPr>
            </w:pPr>
            <w:r w:rsidDel="00000000" w:rsidR="00000000" w:rsidRPr="00000000">
              <w:rPr>
                <w:color w:val="212121"/>
                <w:sz w:val="24"/>
                <w:szCs w:val="24"/>
                <w:rtl w:val="0"/>
              </w:rPr>
              <w:t xml:space="preserve">63% des filles et  49 % des garçons de secondaire 3 à 5 ont vécu de la violence dans les relations amoureuses dans la dernière année. (</w:t>
            </w:r>
            <w:hyperlink r:id="rId25">
              <w:r w:rsidDel="00000000" w:rsidR="00000000" w:rsidRPr="00000000">
                <w:rPr>
                  <w:i w:val="1"/>
                  <w:iCs w:val="1"/>
                  <w:color w:val="080101"/>
                  <w:sz w:val="24"/>
                  <w:szCs w:val="24"/>
                  <w:u w:val="single"/>
                  <w:rtl w:val="0"/>
                </w:rPr>
                <w:t xml:space="preserve">Parcours amoureux des jeunes</w:t>
              </w:r>
            </w:hyperlink>
            <w:r w:rsidDel="00000000" w:rsidR="00000000" w:rsidRPr="00000000">
              <w:rPr>
                <w:color w:val="212121"/>
                <w:sz w:val="24"/>
                <w:szCs w:val="24"/>
                <w:vertAlign w:val="superscript"/>
              </w:rPr>
              <w:footnoteReference w:customMarkFollows="0" w:id="0"/>
            </w:r>
            <w:r w:rsidDel="00000000" w:rsidR="00000000" w:rsidRPr="00000000">
              <w:rPr>
                <w:color w:val="212121"/>
                <w:sz w:val="24"/>
                <w:szCs w:val="24"/>
                <w:rtl w:val="0"/>
              </w:rPr>
              <w:t xml:space="preserve">)</w:t>
            </w:r>
          </w:p>
        </w:tc>
        <w:tc>
          <w:tcPr>
            <w:tcBorders>
              <w:top w:color="ffffff" w:space="0" w:sz="8" w:val="single"/>
              <w:left w:color="b7b7b7" w:space="0" w:sz="8" w:val="single"/>
              <w:bottom w:color="ffffff"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sz w:val="24"/>
                <w:szCs w:val="24"/>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0C1">
            <w:pPr>
              <w:ind w:left="0" w:right="0" w:firstLine="0"/>
              <w:jc w:val="left"/>
              <w:rPr>
                <w:color w:val="212121"/>
                <w:sz w:val="24"/>
                <w:szCs w:val="24"/>
              </w:rPr>
            </w:pPr>
            <w:r w:rsidDel="00000000" w:rsidR="00000000" w:rsidRPr="00000000">
              <w:rPr>
                <w:color w:val="212121"/>
                <w:sz w:val="24"/>
                <w:szCs w:val="24"/>
                <w:rtl w:val="0"/>
              </w:rPr>
              <w:t xml:space="preserve">Environ 16 % des jeunes du secondaire ont déclaré avoir été à la fois victimes et auteurs de violence dans leurs relations amoureuses au cours des 12 derniers mois. (</w:t>
            </w:r>
            <w:hyperlink r:id="rId26">
              <w:r w:rsidDel="00000000" w:rsidR="00000000" w:rsidRPr="00000000">
                <w:rPr>
                  <w:i w:val="1"/>
                  <w:iCs w:val="1"/>
                  <w:color w:val="1155cc"/>
                  <w:sz w:val="24"/>
                  <w:szCs w:val="24"/>
                  <w:rtl w:val="0"/>
                </w:rPr>
                <w:t xml:space="preserve">INSPQ</w:t>
              </w:r>
            </w:hyperlink>
            <w:r w:rsidDel="00000000" w:rsidR="00000000" w:rsidRPr="00000000">
              <w:rPr>
                <w:color w:val="212121"/>
                <w:sz w:val="24"/>
                <w:szCs w:val="24"/>
                <w:rtl w:val="0"/>
              </w:rPr>
              <w:t xml:space="preserve">)</w:t>
            </w:r>
          </w:p>
        </w:tc>
      </w:tr>
    </w:tbl>
    <w:p w:rsidR="00000000" w:rsidDel="00000000" w:rsidP="00000000" w:rsidRDefault="00000000" w:rsidRPr="00000000" w14:paraId="000000C2">
      <w:pPr>
        <w:ind w:left="0" w:right="0" w:firstLine="0"/>
        <w:jc w:val="left"/>
        <w:rPr>
          <w:color w:val="212121"/>
        </w:rPr>
      </w:pPr>
      <w:r w:rsidDel="00000000" w:rsidR="00000000" w:rsidRPr="00000000">
        <w:rPr>
          <w:rtl w:val="0"/>
        </w:rPr>
      </w:r>
    </w:p>
    <w:p w:rsidR="00000000" w:rsidDel="00000000" w:rsidP="00000000" w:rsidRDefault="00000000" w:rsidRPr="00000000" w14:paraId="000000C3">
      <w:pPr>
        <w:ind w:left="0" w:right="0" w:firstLine="0"/>
        <w:jc w:val="left"/>
        <w:rPr>
          <w:color w:val="212121"/>
        </w:rPr>
      </w:pPr>
      <w:r w:rsidDel="00000000" w:rsidR="00000000" w:rsidRPr="00000000">
        <w:rPr>
          <w:rtl w:val="0"/>
        </w:rPr>
      </w:r>
    </w:p>
    <w:p w:rsidR="00000000" w:rsidDel="00000000" w:rsidP="00000000" w:rsidRDefault="00000000" w:rsidRPr="00000000" w14:paraId="000000C4">
      <w:pPr>
        <w:ind w:left="0" w:right="0" w:firstLine="0"/>
        <w:jc w:val="left"/>
        <w:rPr>
          <w:color w:val="212121"/>
        </w:rPr>
      </w:pPr>
      <w:r w:rsidDel="00000000" w:rsidR="00000000" w:rsidRPr="00000000">
        <w:rPr>
          <w:rtl w:val="0"/>
        </w:rPr>
      </w:r>
    </w:p>
    <w:p w:rsidR="00000000" w:rsidDel="00000000" w:rsidP="00000000" w:rsidRDefault="00000000" w:rsidRPr="00000000" w14:paraId="000000C5">
      <w:pPr>
        <w:ind w:left="0" w:right="0" w:firstLine="0"/>
        <w:jc w:val="left"/>
        <w:rPr>
          <w:color w:val="212121"/>
        </w:rPr>
      </w:pPr>
      <w:r w:rsidDel="00000000" w:rsidR="00000000" w:rsidRPr="00000000">
        <w:rPr>
          <w:rtl w:val="0"/>
        </w:rPr>
      </w:r>
    </w:p>
    <w:p w:rsidR="00000000" w:rsidDel="00000000" w:rsidP="00000000" w:rsidRDefault="00000000" w:rsidRPr="00000000" w14:paraId="000000C6">
      <w:pPr>
        <w:ind w:left="0" w:right="0" w:firstLine="0"/>
        <w:jc w:val="left"/>
        <w:rPr>
          <w:color w:val="212121"/>
        </w:rPr>
      </w:pPr>
      <w:r w:rsidDel="00000000" w:rsidR="00000000" w:rsidRPr="00000000">
        <w:rPr>
          <w:rtl w:val="0"/>
        </w:rPr>
      </w:r>
    </w:p>
    <w:p w:rsidR="00000000" w:rsidDel="00000000" w:rsidP="00000000" w:rsidRDefault="00000000" w:rsidRPr="00000000" w14:paraId="000000C7">
      <w:pPr>
        <w:ind w:left="720" w:right="0" w:firstLine="0"/>
        <w:jc w:val="left"/>
        <w:rPr>
          <w:b w:val="1"/>
          <w:bCs w:val="1"/>
          <w:color w:val="212121"/>
          <w:sz w:val="24"/>
          <w:szCs w:val="24"/>
        </w:rPr>
      </w:pPr>
      <w:r w:rsidDel="00000000" w:rsidR="00000000" w:rsidRPr="00000000">
        <w:rPr>
          <w:b w:val="1"/>
          <w:bCs w:val="1"/>
          <w:color w:val="212121"/>
          <w:sz w:val="24"/>
          <w:szCs w:val="24"/>
          <w:rtl w:val="0"/>
        </w:rPr>
        <w:t xml:space="preserve">2.2 Qu’est-ce qui est violent?</w:t>
      </w:r>
    </w:p>
    <w:p w:rsidR="00000000" w:rsidDel="00000000" w:rsidP="00000000" w:rsidRDefault="00000000" w:rsidRPr="00000000" w14:paraId="000000C8">
      <w:pPr>
        <w:ind w:right="0"/>
        <w:jc w:val="left"/>
        <w:rPr>
          <w:b w:val="1"/>
          <w:bCs w:val="1"/>
          <w:color w:val="212121"/>
        </w:rPr>
      </w:pPr>
      <w:r w:rsidDel="00000000" w:rsidR="00000000" w:rsidRPr="00000000">
        <w:rPr>
          <w:rtl w:val="0"/>
        </w:rPr>
      </w:r>
    </w:p>
    <w:tbl>
      <w:tblPr>
        <w:tblStyle w:val="Table1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2655"/>
        <w:gridCol w:w="2655"/>
        <w:gridCol w:w="2790"/>
        <w:tblGridChange w:id="0">
          <w:tblGrid>
            <w:gridCol w:w="2655"/>
            <w:gridCol w:w="2655"/>
            <w:gridCol w:w="2655"/>
            <w:gridCol w:w="2790"/>
          </w:tblGrid>
        </w:tblGridChange>
      </w:tblGrid>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ind w:right="0"/>
              <w:rPr>
                <w:b w:val="1"/>
                <w:bCs w:val="1"/>
                <w:sz w:val="22"/>
                <w:szCs w:val="22"/>
              </w:rPr>
            </w:pPr>
            <w:r w:rsidDel="00000000" w:rsidR="00000000" w:rsidRPr="00000000">
              <w:rPr>
                <w:rtl w:val="0"/>
              </w:rPr>
            </w:r>
          </w:p>
        </w:tc>
        <w:tc>
          <w:tcPr>
            <w:gridSpan w:val="3"/>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A">
            <w:pPr>
              <w:widowControl w:val="0"/>
              <w:ind w:right="0"/>
              <w:rPr>
                <w:b w:val="1"/>
                <w:bCs w:val="1"/>
                <w:color w:val="e2edf8"/>
                <w:sz w:val="24"/>
                <w:szCs w:val="24"/>
              </w:rPr>
            </w:pPr>
            <w:r w:rsidDel="00000000" w:rsidR="00000000" w:rsidRPr="00000000">
              <w:rPr>
                <w:b w:val="1"/>
                <w:bCs w:val="1"/>
                <w:color w:val="e2edf8"/>
                <w:sz w:val="24"/>
                <w:szCs w:val="24"/>
                <w:rtl w:val="0"/>
              </w:rPr>
              <w:t xml:space="preserve">LES DÉFINITIONS</w:t>
            </w:r>
          </w:p>
        </w:tc>
      </w:tr>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ind w:right="0"/>
              <w:rPr>
                <w:b w:val="1"/>
                <w:bCs w:val="1"/>
                <w:sz w:val="22"/>
                <w:szCs w:val="22"/>
              </w:rPr>
            </w:pPr>
            <w:r w:rsidDel="00000000" w:rsidR="00000000" w:rsidRPr="00000000">
              <w:rPr>
                <w:b w:val="1"/>
                <w:bCs w:val="1"/>
                <w:sz w:val="22"/>
                <w:szCs w:val="22"/>
                <w:rtl w:val="0"/>
              </w:rPr>
              <w:t xml:space="preserve">Votre définition initiale de la violence dans les relations intimes</w:t>
            </w:r>
          </w:p>
        </w:tc>
        <w:tc>
          <w:tcPr>
            <w:gridSpan w:val="3"/>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E">
            <w:pPr>
              <w:widowControl w:val="0"/>
              <w:ind w:right="0"/>
              <w:jc w:val="left"/>
              <w:rPr>
                <w:i w:val="1"/>
                <w:iCs w:val="1"/>
                <w:color w:val="303030"/>
                <w:sz w:val="18"/>
                <w:szCs w:val="18"/>
              </w:rPr>
            </w:pPr>
            <w:r w:rsidDel="00000000" w:rsidR="00000000" w:rsidRPr="00000000">
              <w:rPr>
                <w:b w:val="1"/>
                <w:bCs w:val="1"/>
                <w:sz w:val="24"/>
                <w:szCs w:val="24"/>
                <w:rtl w:val="0"/>
              </w:rPr>
              <w:t xml:space="preserve">👉</w:t>
            </w:r>
            <w:r w:rsidDel="00000000" w:rsidR="00000000" w:rsidRPr="00000000">
              <w:rPr>
                <w:rtl w:val="0"/>
              </w:rPr>
            </w:r>
          </w:p>
          <w:p w:rsidR="00000000" w:rsidDel="00000000" w:rsidP="00000000" w:rsidRDefault="00000000" w:rsidRPr="00000000" w14:paraId="000000CF">
            <w:pPr>
              <w:widowControl w:val="0"/>
              <w:ind w:right="0"/>
              <w:jc w:val="left"/>
              <w:rPr>
                <w:i w:val="1"/>
                <w:iCs w:val="1"/>
                <w:color w:val="303030"/>
                <w:sz w:val="18"/>
                <w:szCs w:val="18"/>
              </w:rPr>
            </w:pPr>
            <w:r w:rsidDel="00000000" w:rsidR="00000000" w:rsidRPr="00000000">
              <w:rPr>
                <w:rtl w:val="0"/>
              </w:rPr>
            </w:r>
          </w:p>
          <w:p w:rsidR="00000000" w:rsidDel="00000000" w:rsidP="00000000" w:rsidRDefault="00000000" w:rsidRPr="00000000" w14:paraId="000000D0">
            <w:pPr>
              <w:widowControl w:val="0"/>
              <w:ind w:right="0"/>
              <w:jc w:val="left"/>
              <w:rPr>
                <w:i w:val="1"/>
                <w:iCs w:val="1"/>
                <w:color w:val="303030"/>
                <w:sz w:val="18"/>
                <w:szCs w:val="18"/>
              </w:rPr>
            </w:pPr>
            <w:r w:rsidDel="00000000" w:rsidR="00000000" w:rsidRPr="00000000">
              <w:rPr>
                <w:rtl w:val="0"/>
              </w:rPr>
            </w:r>
          </w:p>
          <w:p w:rsidR="00000000" w:rsidDel="00000000" w:rsidP="00000000" w:rsidRDefault="00000000" w:rsidRPr="00000000" w14:paraId="000000D1">
            <w:pPr>
              <w:widowControl w:val="0"/>
              <w:ind w:right="0"/>
              <w:jc w:val="left"/>
              <w:rPr>
                <w:i w:val="1"/>
                <w:iCs w:val="1"/>
                <w:color w:val="303030"/>
                <w:sz w:val="18"/>
                <w:szCs w:val="18"/>
              </w:rPr>
            </w:pPr>
            <w:r w:rsidDel="00000000" w:rsidR="00000000" w:rsidRPr="00000000">
              <w:rPr>
                <w:rtl w:val="0"/>
              </w:rPr>
            </w:r>
          </w:p>
          <w:p w:rsidR="00000000" w:rsidDel="00000000" w:rsidP="00000000" w:rsidRDefault="00000000" w:rsidRPr="00000000" w14:paraId="000000D2">
            <w:pPr>
              <w:widowControl w:val="0"/>
              <w:ind w:right="0"/>
              <w:jc w:val="left"/>
              <w:rPr>
                <w:i w:val="1"/>
                <w:iCs w:val="1"/>
                <w:color w:val="303030"/>
                <w:sz w:val="18"/>
                <w:szCs w:val="18"/>
              </w:rPr>
            </w:pPr>
            <w:r w:rsidDel="00000000" w:rsidR="00000000" w:rsidRPr="00000000">
              <w:rPr>
                <w:rtl w:val="0"/>
              </w:rPr>
            </w:r>
          </w:p>
          <w:p w:rsidR="00000000" w:rsidDel="00000000" w:rsidP="00000000" w:rsidRDefault="00000000" w:rsidRPr="00000000" w14:paraId="000000D3">
            <w:pPr>
              <w:widowControl w:val="0"/>
              <w:ind w:right="0"/>
              <w:jc w:val="left"/>
              <w:rPr>
                <w:i w:val="1"/>
                <w:iCs w:val="1"/>
                <w:color w:val="303030"/>
                <w:sz w:val="18"/>
                <w:szCs w:val="18"/>
              </w:rPr>
            </w:pPr>
            <w:r w:rsidDel="00000000" w:rsidR="00000000" w:rsidRPr="00000000">
              <w:rPr>
                <w:rtl w:val="0"/>
              </w:rPr>
            </w:r>
          </w:p>
          <w:p w:rsidR="00000000" w:rsidDel="00000000" w:rsidP="00000000" w:rsidRDefault="00000000" w:rsidRPr="00000000" w14:paraId="000000D4">
            <w:pPr>
              <w:widowControl w:val="0"/>
              <w:ind w:right="0"/>
              <w:jc w:val="left"/>
              <w:rPr>
                <w:i w:val="1"/>
                <w:iCs w:val="1"/>
                <w:color w:val="303030"/>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ind w:right="0"/>
              <w:rPr>
                <w:b w:val="1"/>
                <w:bCs w:val="1"/>
                <w:sz w:val="24"/>
                <w:szCs w:val="24"/>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8">
            <w:pPr>
              <w:widowControl w:val="0"/>
              <w:ind w:right="0"/>
              <w:rPr>
                <w:b w:val="1"/>
                <w:bCs w:val="1"/>
                <w:sz w:val="24"/>
                <w:szCs w:val="24"/>
              </w:rPr>
            </w:pPr>
            <w:r w:rsidDel="00000000" w:rsidR="00000000" w:rsidRPr="00000000">
              <w:rPr>
                <w:b w:val="1"/>
                <w:bCs w:val="1"/>
                <w:sz w:val="24"/>
                <w:szCs w:val="24"/>
                <w:rtl w:val="0"/>
              </w:rPr>
              <w:t xml:space="preserve">Violence physique</w:t>
            </w:r>
          </w:p>
          <w:p w:rsidR="00000000" w:rsidDel="00000000" w:rsidP="00000000" w:rsidRDefault="00000000" w:rsidRPr="00000000" w14:paraId="000000D9">
            <w:pPr>
              <w:widowControl w:val="0"/>
              <w:ind w:right="0"/>
              <w:rPr>
                <w:b w:val="1"/>
                <w:bCs w:val="1"/>
                <w:sz w:val="24"/>
                <w:szCs w:val="24"/>
              </w:rPr>
            </w:pP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A">
            <w:pPr>
              <w:widowControl w:val="0"/>
              <w:ind w:right="0"/>
              <w:rPr>
                <w:b w:val="1"/>
                <w:bCs w:val="1"/>
                <w:sz w:val="24"/>
                <w:szCs w:val="24"/>
              </w:rPr>
            </w:pPr>
            <w:r w:rsidDel="00000000" w:rsidR="00000000" w:rsidRPr="00000000">
              <w:rPr>
                <w:b w:val="1"/>
                <w:bCs w:val="1"/>
                <w:sz w:val="24"/>
                <w:szCs w:val="24"/>
                <w:rtl w:val="0"/>
              </w:rPr>
              <w:t xml:space="preserve">Violence psychologique</w:t>
            </w:r>
          </w:p>
        </w:tc>
        <w:tc>
          <w:tcPr>
            <w:tcBorders>
              <w:top w:color="ffffff" w:space="0" w:sz="8" w:val="single"/>
              <w:left w:color="ffffff" w:space="0" w:sz="8" w:val="single"/>
              <w:bottom w:color="d9d9d9"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B">
            <w:pPr>
              <w:widowControl w:val="0"/>
              <w:ind w:right="0"/>
              <w:rPr>
                <w:b w:val="1"/>
                <w:bCs w:val="1"/>
                <w:sz w:val="24"/>
                <w:szCs w:val="24"/>
              </w:rPr>
            </w:pPr>
            <w:r w:rsidDel="00000000" w:rsidR="00000000" w:rsidRPr="00000000">
              <w:rPr>
                <w:b w:val="1"/>
                <w:bCs w:val="1"/>
                <w:sz w:val="24"/>
                <w:szCs w:val="24"/>
                <w:rtl w:val="0"/>
              </w:rPr>
              <w:t xml:space="preserve">Violence sexuelle</w:t>
            </w:r>
          </w:p>
          <w:p w:rsidR="00000000" w:rsidDel="00000000" w:rsidP="00000000" w:rsidRDefault="00000000" w:rsidRPr="00000000" w14:paraId="000000DC">
            <w:pPr>
              <w:widowControl w:val="0"/>
              <w:ind w:right="0"/>
              <w:jc w:val="left"/>
              <w:rPr>
                <w:b w:val="1"/>
                <w:bCs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D">
            <w:pPr>
              <w:widowControl w:val="0"/>
              <w:ind w:right="0"/>
              <w:jc w:val="left"/>
              <w:rPr>
                <w:b w:val="1"/>
                <w:bCs w:val="1"/>
                <w:sz w:val="24"/>
                <w:szCs w:val="24"/>
              </w:rPr>
            </w:pPr>
            <w:r w:rsidDel="00000000" w:rsidR="00000000" w:rsidRPr="00000000">
              <w:rPr>
                <w:b w:val="1"/>
                <w:bCs w:val="1"/>
                <w:sz w:val="24"/>
                <w:szCs w:val="24"/>
                <w:rtl w:val="0"/>
              </w:rPr>
              <w:t xml:space="preserve">Définition</w:t>
            </w:r>
            <w:r w:rsidDel="00000000" w:rsidR="00000000" w:rsidRPr="00000000">
              <w:rPr>
                <w:b w:val="1"/>
                <w:bCs w:val="1"/>
                <w:sz w:val="24"/>
                <w:szCs w:val="24"/>
                <w:rtl w:val="0"/>
              </w:rPr>
              <w:t xml:space="preserve"> des formes de violence</w:t>
            </w:r>
            <w:r w:rsidDel="00000000" w:rsidR="00000000" w:rsidRPr="00000000">
              <w:rPr>
                <w:b w:val="1"/>
                <w:bCs w:val="1"/>
                <w:sz w:val="24"/>
                <w:szCs w:val="24"/>
              </w:rPr>
              <w:drawing>
                <wp:inline distB="114300" distT="114300" distL="114300" distR="114300">
                  <wp:extent cx="960750" cy="752475"/>
                  <wp:effectExtent b="0" l="0" r="0" t="0"/>
                  <wp:docPr id="11" name="image9.png"/>
                  <a:graphic>
                    <a:graphicData uri="http://schemas.openxmlformats.org/drawingml/2006/picture">
                      <pic:pic>
                        <pic:nvPicPr>
                          <pic:cNvPr id="0" name="image9.png"/>
                          <pic:cNvPicPr preferRelativeResize="0"/>
                        </pic:nvPicPr>
                        <pic:blipFill>
                          <a:blip r:embed="rId27"/>
                          <a:srcRect b="0" l="18041" r="18852" t="0"/>
                          <a:stretch>
                            <a:fillRect/>
                          </a:stretch>
                        </pic:blipFill>
                        <pic:spPr>
                          <a:xfrm>
                            <a:off x="0" y="0"/>
                            <a:ext cx="960750" cy="752475"/>
                          </a:xfrm>
                          <a:prstGeom prst="rect"/>
                          <a:ln/>
                        </pic:spPr>
                      </pic:pic>
                    </a:graphicData>
                  </a:graphic>
                </wp:inline>
              </w:drawing>
            </w:r>
            <w:r w:rsidDel="00000000" w:rsidR="00000000" w:rsidRPr="00000000">
              <w:rPr>
                <w:b w:val="1"/>
                <w:bCs w:val="1"/>
                <w:sz w:val="24"/>
                <w:szCs w:val="24"/>
                <w:rtl w:val="0"/>
              </w:rPr>
              <w:t xml:space="preserve">          </w:t>
              <w:br w:type="textWrapping"/>
              <w:t xml:space="preserve">   </w:t>
              <w:br w:type="textWrapping"/>
              <w:t xml:space="preserve"> </w:t>
            </w:r>
          </w:p>
        </w:tc>
        <w:tc>
          <w:tcPr>
            <w:tcBorders>
              <w:top w:color="d9d9d9" w:space="0" w:sz="8" w:val="single"/>
              <w:left w:color="d9d9d9" w:space="0" w:sz="8" w:val="single"/>
              <w:bottom w:color="d9d9d9" w:space="0" w:sz="8" w:val="single"/>
              <w:right w:color="d9d9d9"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DE">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DF">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0">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1">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2">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3">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4">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5">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6">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7">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8">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9">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A">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B">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C">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D">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E">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EF">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0">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1">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2">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3">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4">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5">
            <w:pPr>
              <w:widowControl w:val="0"/>
              <w:ind w:right="0"/>
              <w:jc w:val="left"/>
              <w:rPr>
                <w:i w:val="1"/>
                <w:iCs w:val="1"/>
                <w:color w:val="999999"/>
              </w:rPr>
            </w:pPr>
            <w:r w:rsidDel="00000000" w:rsidR="00000000" w:rsidRPr="00000000">
              <w:rPr>
                <w:rtl w:val="0"/>
              </w:rPr>
            </w:r>
          </w:p>
          <w:p w:rsidR="00000000" w:rsidDel="00000000" w:rsidP="00000000" w:rsidRDefault="00000000" w:rsidRPr="00000000" w14:paraId="000000F6">
            <w:pPr>
              <w:widowControl w:val="0"/>
              <w:ind w:right="0"/>
              <w:jc w:val="left"/>
              <w:rPr>
                <w:i w:val="1"/>
                <w:iCs w:val="1"/>
                <w:color w:val="999999"/>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F7">
            <w:pPr>
              <w:widowControl w:val="0"/>
              <w:ind w:right="0"/>
              <w:jc w:val="left"/>
              <w:rPr>
                <w:i w:val="1"/>
                <w:iCs w:val="1"/>
                <w:color w:val="999999"/>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F8">
            <w:pPr>
              <w:widowControl w:val="0"/>
              <w:ind w:right="0"/>
              <w:jc w:val="left"/>
              <w:rPr>
                <w:color w:val="999999"/>
              </w:rPr>
            </w:pPr>
            <w:r w:rsidDel="00000000" w:rsidR="00000000" w:rsidRPr="00000000">
              <w:rPr>
                <w:rtl w:val="0"/>
              </w:rPr>
            </w:r>
          </w:p>
        </w:tc>
      </w:tr>
    </w:tbl>
    <w:p w:rsidR="00000000" w:rsidDel="00000000" w:rsidP="00000000" w:rsidRDefault="00000000" w:rsidRPr="00000000" w14:paraId="000000F9">
      <w:pPr>
        <w:spacing w:after="60" w:before="60" w:lineRule="auto"/>
        <w:ind w:right="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60" w:before="60" w:lineRule="auto"/>
        <w:ind w:right="0"/>
        <w:jc w:val="left"/>
        <w:rPr>
          <w:sz w:val="24"/>
          <w:szCs w:val="24"/>
        </w:rPr>
      </w:pPr>
      <w:r w:rsidDel="00000000" w:rsidR="00000000" w:rsidRPr="00000000">
        <w:rPr>
          <w:rtl w:val="0"/>
        </w:rPr>
      </w:r>
    </w:p>
    <w:tbl>
      <w:tblPr>
        <w:tblStyle w:val="Table14"/>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7650"/>
        <w:tblGridChange w:id="0">
          <w:tblGrid>
            <w:gridCol w:w="3030"/>
            <w:gridCol w:w="7650"/>
          </w:tblGrid>
        </w:tblGridChange>
      </w:tblGrid>
      <w:tr>
        <w:trPr>
          <w:cantSplit w:val="0"/>
          <w:trHeight w:val="440" w:hRule="atLeast"/>
          <w:tblHeader w:val="0"/>
        </w:trPr>
        <w:tc>
          <w:tcPr>
            <w:gridSpan w:val="2"/>
            <w:tcBorders>
              <w:top w:color="efefef" w:space="0" w:sz="8" w:val="single"/>
              <w:left w:color="efefef" w:space="0" w:sz="8" w:val="single"/>
              <w:bottom w:color="ffffff" w:space="0" w:sz="8" w:val="single"/>
              <w:right w:color="efefe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FB">
            <w:pPr>
              <w:widowControl w:val="0"/>
              <w:ind w:right="0"/>
              <w:rPr>
                <w:b w:val="1"/>
                <w:bCs w:val="1"/>
                <w:color w:val="e2edf8"/>
                <w:sz w:val="24"/>
                <w:szCs w:val="24"/>
              </w:rPr>
            </w:pPr>
            <w:r w:rsidDel="00000000" w:rsidR="00000000" w:rsidRPr="00000000">
              <w:rPr>
                <w:b w:val="1"/>
                <w:bCs w:val="1"/>
                <w:color w:val="e2edf8"/>
                <w:sz w:val="24"/>
                <w:szCs w:val="24"/>
                <w:rtl w:val="0"/>
              </w:rPr>
              <w:t xml:space="preserve">LES MANIFESTATIONS DE VIOLENCE</w:t>
            </w:r>
          </w:p>
        </w:tc>
      </w:tr>
      <w:tr>
        <w:trPr>
          <w:cantSplit w:val="0"/>
          <w:trHeight w:val="40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D">
            <w:pPr>
              <w:widowControl w:val="0"/>
              <w:ind w:right="0"/>
              <w:jc w:val="left"/>
              <w:rPr>
                <w:b w:val="1"/>
                <w:bCs w:val="1"/>
                <w:sz w:val="28"/>
                <w:szCs w:val="28"/>
              </w:rPr>
            </w:pPr>
            <w:r w:rsidDel="00000000" w:rsidR="00000000" w:rsidRPr="00000000">
              <w:rPr>
                <w:b w:val="1"/>
                <w:bCs w:val="1"/>
                <w:sz w:val="24"/>
                <w:szCs w:val="24"/>
                <w:rtl w:val="0"/>
              </w:rPr>
              <w:t xml:space="preserve">Manifestations</w:t>
            </w:r>
            <w:r w:rsidDel="00000000" w:rsidR="00000000" w:rsidRPr="00000000">
              <w:rPr>
                <w:rtl w:val="0"/>
              </w:rPr>
            </w:r>
          </w:p>
          <w:p w:rsidR="00000000" w:rsidDel="00000000" w:rsidP="00000000" w:rsidRDefault="00000000" w:rsidRPr="00000000" w14:paraId="000000FE">
            <w:pPr>
              <w:widowControl w:val="0"/>
              <w:ind w:right="0"/>
              <w:jc w:val="left"/>
              <w:rPr>
                <w:sz w:val="32"/>
                <w:szCs w:val="32"/>
              </w:rPr>
            </w:pPr>
            <w:r w:rsidDel="00000000" w:rsidR="00000000" w:rsidRPr="00000000">
              <w:rPr>
                <w:b w:val="1"/>
                <w:bCs w:val="1"/>
                <w:sz w:val="28"/>
                <w:szCs w:val="28"/>
                <w:rtl w:val="0"/>
              </w:rPr>
              <w:br w:type="textWrapping"/>
            </w:r>
            <w:r w:rsidDel="00000000" w:rsidR="00000000" w:rsidRPr="00000000">
              <w:rPr>
                <w:color w:val="212121"/>
                <w:sz w:val="24"/>
                <w:szCs w:val="24"/>
                <w:rtl w:val="0"/>
              </w:rPr>
              <w:t xml:space="preserve">Prenez un moment pour réfléchir à ce qui caractérise la violence dans une relation. Certaines sont plus subtiles que d'autres, mais entraînent tout de même la mise en place d'un rapport de pouvoir entre les partenaires.</w:t>
            </w:r>
            <w:r w:rsidDel="00000000" w:rsidR="00000000" w:rsidRPr="00000000">
              <w:rPr>
                <w:rtl w:val="0"/>
              </w:rPr>
            </w:r>
          </w:p>
          <w:p w:rsidR="00000000" w:rsidDel="00000000" w:rsidP="00000000" w:rsidRDefault="00000000" w:rsidRPr="00000000" w14:paraId="000000FF">
            <w:pPr>
              <w:widowControl w:val="0"/>
              <w:ind w:right="0"/>
              <w:rPr>
                <w:color w:val="212121"/>
                <w:sz w:val="24"/>
                <w:szCs w:val="24"/>
              </w:rPr>
            </w:pPr>
            <w:r w:rsidDel="00000000" w:rsidR="00000000" w:rsidRPr="00000000">
              <w:rPr>
                <w:rtl w:val="0"/>
              </w:rPr>
            </w:r>
          </w:p>
          <w:p w:rsidR="00000000" w:rsidDel="00000000" w:rsidP="00000000" w:rsidRDefault="00000000" w:rsidRPr="00000000" w14:paraId="00000100">
            <w:pPr>
              <w:widowControl w:val="0"/>
              <w:ind w:right="0"/>
              <w:rPr>
                <w:color w:val="212121"/>
                <w:sz w:val="24"/>
                <w:szCs w:val="24"/>
              </w:rPr>
            </w:pPr>
            <w:r w:rsidDel="00000000" w:rsidR="00000000" w:rsidRPr="00000000">
              <w:rPr>
                <w:b w:val="1"/>
                <w:bCs w:val="1"/>
                <w:color w:val="212121"/>
                <w:sz w:val="24"/>
                <w:szCs w:val="24"/>
                <w:rtl w:val="0"/>
              </w:rPr>
              <w:t xml:space="preserve">Complétez</w:t>
            </w:r>
            <w:r w:rsidDel="00000000" w:rsidR="00000000" w:rsidRPr="00000000">
              <w:rPr>
                <w:color w:val="212121"/>
                <w:sz w:val="24"/>
                <w:szCs w:val="24"/>
                <w:rtl w:val="0"/>
              </w:rPr>
              <w:t xml:space="preserve"> la </w:t>
            </w:r>
            <w:hyperlink r:id="rId28">
              <w:r w:rsidDel="00000000" w:rsidR="00000000" w:rsidRPr="00000000">
                <w:rPr>
                  <w:b w:val="1"/>
                  <w:bCs w:val="1"/>
                  <w:color w:val="1155cc"/>
                  <w:sz w:val="24"/>
                  <w:szCs w:val="24"/>
                  <w:u w:val="single"/>
                  <w:rtl w:val="0"/>
                </w:rPr>
                <w:t xml:space="preserve">roue du pouvoir et du contrôle</w:t>
              </w:r>
            </w:hyperlink>
            <w:hyperlink r:id="rId29">
              <w:r w:rsidDel="00000000" w:rsidR="00000000" w:rsidRPr="00000000">
                <w:rPr>
                  <w:color w:val="1155cc"/>
                  <w:sz w:val="24"/>
                  <w:szCs w:val="24"/>
                  <w:u w:val="single"/>
                  <w:rtl w:val="0"/>
                </w:rPr>
                <w:t xml:space="preserve"> </w:t>
              </w:r>
            </w:hyperlink>
            <w:r w:rsidDel="00000000" w:rsidR="00000000" w:rsidRPr="00000000">
              <w:rPr>
                <w:color w:val="212121"/>
                <w:sz w:val="24"/>
                <w:szCs w:val="24"/>
                <w:rtl w:val="0"/>
              </w:rPr>
              <w:t xml:space="preserve">et indiquez des manifestations de violence. </w:t>
            </w:r>
          </w:p>
          <w:p w:rsidR="00000000" w:rsidDel="00000000" w:rsidP="00000000" w:rsidRDefault="00000000" w:rsidRPr="00000000" w14:paraId="00000101">
            <w:pPr>
              <w:widowControl w:val="0"/>
              <w:ind w:right="0"/>
              <w:rPr>
                <w:color w:val="212121"/>
                <w:sz w:val="24"/>
                <w:szCs w:val="24"/>
              </w:rPr>
            </w:pPr>
            <w:r w:rsidDel="00000000" w:rsidR="00000000" w:rsidRPr="00000000">
              <w:rPr>
                <w:color w:val="212121"/>
                <w:sz w:val="24"/>
                <w:szCs w:val="24"/>
                <w:rtl w:val="0"/>
              </w:rPr>
              <w:t xml:space="preserve">Inspirez-vous des catégories proposées pour</w:t>
            </w:r>
            <w:r w:rsidDel="00000000" w:rsidR="00000000" w:rsidRPr="00000000">
              <w:rPr>
                <w:b w:val="1"/>
                <w:bCs w:val="1"/>
                <w:color w:val="212121"/>
                <w:sz w:val="24"/>
                <w:szCs w:val="24"/>
                <w:rtl w:val="0"/>
              </w:rPr>
              <w:t xml:space="preserve"> nommer des exemples</w:t>
            </w:r>
            <w:r w:rsidDel="00000000" w:rsidR="00000000" w:rsidRPr="00000000">
              <w:rPr>
                <w:color w:val="212121"/>
                <w:sz w:val="24"/>
                <w:szCs w:val="24"/>
                <w:rtl w:val="0"/>
              </w:rPr>
              <w:t xml:space="preserve">. </w:t>
            </w:r>
          </w:p>
          <w:p w:rsidR="00000000" w:rsidDel="00000000" w:rsidP="00000000" w:rsidRDefault="00000000" w:rsidRPr="00000000" w14:paraId="00000102">
            <w:pPr>
              <w:widowControl w:val="0"/>
              <w:ind w:right="0"/>
              <w:rPr>
                <w:sz w:val="24"/>
                <w:szCs w:val="24"/>
              </w:rPr>
            </w:pPr>
            <w:r w:rsidDel="00000000" w:rsidR="00000000" w:rsidRPr="00000000">
              <w:rPr>
                <w:color w:val="212121"/>
                <w:rtl w:val="0"/>
              </w:rPr>
              <w:br w:type="textWrapping"/>
            </w:r>
            <w:r w:rsidDel="00000000" w:rsidR="00000000" w:rsidRPr="00000000">
              <w:rPr>
                <w:color w:val="212121"/>
                <w:sz w:val="16"/>
                <w:szCs w:val="16"/>
              </w:rPr>
              <w:drawing>
                <wp:inline distB="114300" distT="114300" distL="114300" distR="114300">
                  <wp:extent cx="6020536" cy="4639965"/>
                  <wp:effectExtent b="25400" l="25400" r="25400" t="25400"/>
                  <wp:docPr id="21" name="image16.jpg"/>
                  <a:graphic>
                    <a:graphicData uri="http://schemas.openxmlformats.org/drawingml/2006/picture">
                      <pic:pic>
                        <pic:nvPicPr>
                          <pic:cNvPr id="0" name="image16.jpg"/>
                          <pic:cNvPicPr preferRelativeResize="0"/>
                        </pic:nvPicPr>
                        <pic:blipFill>
                          <a:blip r:embed="rId30"/>
                          <a:srcRect b="0" l="18605" r="16498" t="0"/>
                          <a:stretch>
                            <a:fillRect/>
                          </a:stretch>
                        </pic:blipFill>
                        <pic:spPr>
                          <a:xfrm>
                            <a:off x="0" y="0"/>
                            <a:ext cx="6020536" cy="4639965"/>
                          </a:xfrm>
                          <a:prstGeom prst="rect"/>
                          <a:ln w="25400">
                            <a:solidFill>
                              <a:srgbClr val="FFFFF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104">
      <w:pPr>
        <w:spacing w:after="60" w:before="60" w:lineRule="auto"/>
        <w:ind w:right="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after="60" w:before="60" w:lineRule="auto"/>
        <w:ind w:right="0"/>
        <w:jc w:val="left"/>
        <w:rPr>
          <w:sz w:val="24"/>
          <w:szCs w:val="24"/>
        </w:rPr>
      </w:pPr>
      <w:r w:rsidDel="00000000" w:rsidR="00000000" w:rsidRPr="00000000">
        <w:rPr>
          <w:rtl w:val="0"/>
        </w:rPr>
      </w:r>
    </w:p>
    <w:p w:rsidR="00000000" w:rsidDel="00000000" w:rsidP="00000000" w:rsidRDefault="00000000" w:rsidRPr="00000000" w14:paraId="00000106">
      <w:pPr>
        <w:numPr>
          <w:ilvl w:val="0"/>
          <w:numId w:val="1"/>
        </w:numPr>
        <w:ind w:left="1440" w:right="0" w:hanging="360"/>
        <w:jc w:val="left"/>
        <w:rPr>
          <w:b w:val="1"/>
          <w:bCs w:val="1"/>
          <w:color w:val="212121"/>
          <w:sz w:val="24"/>
          <w:szCs w:val="24"/>
        </w:rPr>
      </w:pPr>
      <w:r w:rsidDel="00000000" w:rsidR="00000000" w:rsidRPr="00000000">
        <w:rPr>
          <w:b w:val="1"/>
          <w:bCs w:val="1"/>
          <w:color w:val="212121"/>
          <w:sz w:val="24"/>
          <w:szCs w:val="24"/>
          <w:rtl w:val="0"/>
        </w:rPr>
        <w:t xml:space="preserve">DES REPÈRES LÉGAUX</w:t>
      </w:r>
      <w:r w:rsidDel="00000000" w:rsidR="00000000" w:rsidRPr="00000000">
        <w:rPr>
          <w:rtl w:val="0"/>
        </w:rPr>
      </w:r>
    </w:p>
    <w:p w:rsidR="00000000" w:rsidDel="00000000" w:rsidP="00000000" w:rsidRDefault="00000000" w:rsidRPr="00000000" w14:paraId="00000107">
      <w:pPr>
        <w:spacing w:before="180" w:lineRule="auto"/>
        <w:ind w:left="141.73228346456688" w:right="0" w:firstLine="0"/>
        <w:jc w:val="left"/>
        <w:rPr>
          <w:color w:val="212121"/>
          <w:sz w:val="24"/>
          <w:szCs w:val="24"/>
        </w:rPr>
      </w:pPr>
      <w:r w:rsidDel="00000000" w:rsidR="00000000" w:rsidRPr="00000000">
        <w:rPr>
          <w:color w:val="212121"/>
          <w:sz w:val="24"/>
          <w:szCs w:val="24"/>
          <w:rtl w:val="0"/>
        </w:rPr>
        <w:t xml:space="preserve">Plusieurs repères légaux entre en jeu selon les formes de violence et leurs manifestations. </w:t>
      </w:r>
    </w:p>
    <w:p w:rsidR="00000000" w:rsidDel="00000000" w:rsidP="00000000" w:rsidRDefault="00000000" w:rsidRPr="00000000" w14:paraId="00000108">
      <w:pPr>
        <w:spacing w:before="180" w:lineRule="auto"/>
        <w:ind w:left="141.73228346456688" w:right="0" w:firstLine="0"/>
        <w:jc w:val="left"/>
        <w:rPr>
          <w:b w:val="1"/>
          <w:bCs w:val="1"/>
          <w:color w:val="212121"/>
          <w:sz w:val="24"/>
          <w:szCs w:val="24"/>
        </w:rPr>
      </w:pPr>
      <w:r w:rsidDel="00000000" w:rsidR="00000000" w:rsidRPr="00000000">
        <w:rPr>
          <w:b w:val="1"/>
          <w:bCs w:val="1"/>
          <w:color w:val="212121"/>
          <w:sz w:val="24"/>
          <w:szCs w:val="24"/>
          <w:rtl w:val="0"/>
        </w:rPr>
        <w:t xml:space="preserve">Nous nous concentrerons ici sur les repères encadrant l'utilisation de la géolocalisation en tant que manifestation de violence au sein d'une relation amoureuse. </w:t>
      </w:r>
    </w:p>
    <w:p w:rsidR="00000000" w:rsidDel="00000000" w:rsidP="00000000" w:rsidRDefault="00000000" w:rsidRPr="00000000" w14:paraId="00000109">
      <w:pPr>
        <w:spacing w:before="180" w:lineRule="auto"/>
        <w:ind w:left="141.73228346456688" w:right="0" w:firstLine="0"/>
        <w:jc w:val="left"/>
        <w:rPr>
          <w:color w:val="212121"/>
          <w:sz w:val="24"/>
          <w:szCs w:val="24"/>
        </w:rPr>
      </w:pPr>
      <w:r w:rsidDel="00000000" w:rsidR="00000000" w:rsidRPr="00000000">
        <w:rPr>
          <w:color w:val="212121"/>
          <w:sz w:val="24"/>
          <w:szCs w:val="24"/>
          <w:rtl w:val="0"/>
        </w:rPr>
        <w:t xml:space="preserve">L'analyse de l'intention, de l'utilisation et de la nature criminelle de l'acte permettent de déterminer si l'utilisation de la géolocalisation est problématique.</w:t>
      </w:r>
    </w:p>
    <w:p w:rsidR="00000000" w:rsidDel="00000000" w:rsidP="00000000" w:rsidRDefault="00000000" w:rsidRPr="00000000" w14:paraId="0000010A">
      <w:pPr>
        <w:spacing w:before="180" w:lineRule="auto"/>
        <w:ind w:left="708.6614173228347" w:right="0" w:firstLine="0"/>
        <w:jc w:val="left"/>
        <w:rPr>
          <w:b w:val="1"/>
          <w:bCs w:val="1"/>
          <w:color w:val="212121"/>
          <w:sz w:val="24"/>
          <w:szCs w:val="24"/>
        </w:rPr>
      </w:pPr>
      <w:r w:rsidDel="00000000" w:rsidR="00000000" w:rsidRPr="00000000">
        <w:rPr>
          <w:rtl w:val="0"/>
        </w:rPr>
      </w:r>
    </w:p>
    <w:tbl>
      <w:tblPr>
        <w:tblStyle w:val="Table15"/>
        <w:tblW w:w="10440.0" w:type="dxa"/>
        <w:jc w:val="left"/>
        <w:tblInd w:w="213.661417322834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345"/>
        <w:gridCol w:w="3540"/>
        <w:tblGridChange w:id="0">
          <w:tblGrid>
            <w:gridCol w:w="3555"/>
            <w:gridCol w:w="3345"/>
            <w:gridCol w:w="354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color w:val="e2edf8"/>
                <w:sz w:val="24"/>
                <w:szCs w:val="24"/>
              </w:rPr>
            </w:pPr>
            <w:r w:rsidDel="00000000" w:rsidR="00000000" w:rsidRPr="00000000">
              <w:rPr>
                <w:b w:val="1"/>
                <w:bCs w:val="1"/>
                <w:color w:val="e2edf8"/>
                <w:sz w:val="24"/>
                <w:szCs w:val="24"/>
                <w:rtl w:val="0"/>
              </w:rPr>
              <w:t xml:space="preserve">SELON L’INTENTION</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color w:val="e2edf8"/>
                <w:sz w:val="24"/>
                <w:szCs w:val="24"/>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color w:val="e2edf8"/>
                <w:sz w:val="24"/>
                <w:szCs w:val="24"/>
              </w:rPr>
            </w:pPr>
            <w:r w:rsidDel="00000000" w:rsidR="00000000" w:rsidRPr="00000000">
              <w:rPr>
                <w:b w:val="1"/>
                <w:bCs w:val="1"/>
                <w:color w:val="e2edf8"/>
                <w:sz w:val="24"/>
                <w:szCs w:val="24"/>
                <w:rtl w:val="0"/>
              </w:rPr>
              <w:t xml:space="preserve">SELON LE CONSENTEMENT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color w:val="e2edf8"/>
                <w:sz w:val="24"/>
                <w:szCs w:val="24"/>
              </w:rPr>
            </w:pPr>
            <w:r w:rsidDel="00000000" w:rsidR="00000000" w:rsidRPr="00000000">
              <w:rPr>
                <w:b w:val="1"/>
                <w:bCs w:val="1"/>
                <w:color w:val="e2edf8"/>
                <w:sz w:val="24"/>
                <w:szCs w:val="24"/>
                <w:rtl w:val="0"/>
              </w:rPr>
              <w:t xml:space="preserve">SELON LE CODE CRIMINEL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ind w:left="141.73228346456688" w:right="0" w:firstLine="0"/>
              <w:jc w:val="left"/>
              <w:rPr>
                <w:color w:val="212121"/>
                <w:sz w:val="24"/>
                <w:szCs w:val="24"/>
              </w:rPr>
            </w:pPr>
            <w:r w:rsidDel="00000000" w:rsidR="00000000" w:rsidRPr="00000000">
              <w:rPr>
                <w:color w:val="212121"/>
                <w:sz w:val="24"/>
                <w:szCs w:val="24"/>
                <w:rtl w:val="0"/>
              </w:rPr>
              <w:t xml:space="preserve">Un comportement violent est un comportement qui veut influencer une autre personne contre sa volonté. Il implique une recherche de pouvoir sur l'autre. </w:t>
            </w:r>
          </w:p>
          <w:p w:rsidR="00000000" w:rsidDel="00000000" w:rsidP="00000000" w:rsidRDefault="00000000" w:rsidRPr="00000000" w14:paraId="00000110">
            <w:pPr>
              <w:ind w:right="0"/>
              <w:jc w:val="left"/>
              <w:rPr>
                <w:color w:val="212121"/>
                <w:sz w:val="24"/>
                <w:szCs w:val="24"/>
              </w:rPr>
            </w:pPr>
            <w:r w:rsidDel="00000000" w:rsidR="00000000" w:rsidRPr="00000000">
              <w:rPr>
                <w:rtl w:val="0"/>
              </w:rPr>
            </w:r>
          </w:p>
          <w:p w:rsidR="00000000" w:rsidDel="00000000" w:rsidP="00000000" w:rsidRDefault="00000000" w:rsidRPr="00000000" w14:paraId="00000111">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Intention de contrôler;</w:t>
            </w:r>
          </w:p>
          <w:p w:rsidR="00000000" w:rsidDel="00000000" w:rsidP="00000000" w:rsidRDefault="00000000" w:rsidRPr="00000000" w14:paraId="00000112">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de traquer;</w:t>
            </w:r>
          </w:p>
          <w:p w:rsidR="00000000" w:rsidDel="00000000" w:rsidP="00000000" w:rsidRDefault="00000000" w:rsidRPr="00000000" w14:paraId="00000113">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de manipuler;</w:t>
            </w:r>
          </w:p>
          <w:p w:rsidR="00000000" w:rsidDel="00000000" w:rsidP="00000000" w:rsidRDefault="00000000" w:rsidRPr="00000000" w14:paraId="00000114">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de surveiller;</w:t>
            </w:r>
          </w:p>
          <w:p w:rsidR="00000000" w:rsidDel="00000000" w:rsidP="00000000" w:rsidRDefault="00000000" w:rsidRPr="00000000" w14:paraId="00000115">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d'imposer sa volonté;</w:t>
            </w:r>
          </w:p>
          <w:p w:rsidR="00000000" w:rsidDel="00000000" w:rsidP="00000000" w:rsidRDefault="00000000" w:rsidRPr="00000000" w14:paraId="00000116">
            <w:pPr>
              <w:numPr>
                <w:ilvl w:val="0"/>
                <w:numId w:val="5"/>
              </w:numPr>
              <w:ind w:left="720" w:right="0" w:hanging="360"/>
              <w:jc w:val="left"/>
              <w:rPr>
                <w:color w:val="212121"/>
                <w:sz w:val="24"/>
                <w:szCs w:val="24"/>
              </w:rPr>
            </w:pPr>
            <w:r w:rsidDel="00000000" w:rsidR="00000000" w:rsidRPr="00000000">
              <w:rPr>
                <w:color w:val="212121"/>
                <w:sz w:val="24"/>
                <w:szCs w:val="24"/>
                <w:rtl w:val="0"/>
              </w:rPr>
              <w:t xml:space="preserve">d'avoir une emprise.</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21212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before="180" w:lineRule="auto"/>
              <w:ind w:left="141.7322834645671" w:right="0" w:firstLine="0"/>
              <w:jc w:val="left"/>
              <w:rPr>
                <w:b w:val="1"/>
                <w:bCs w:val="1"/>
                <w:color w:val="212121"/>
                <w:sz w:val="24"/>
                <w:szCs w:val="24"/>
              </w:rPr>
            </w:pPr>
            <w:r w:rsidDel="00000000" w:rsidR="00000000" w:rsidRPr="00000000">
              <w:rPr>
                <w:color w:val="212121"/>
                <w:sz w:val="24"/>
                <w:szCs w:val="24"/>
                <w:rtl w:val="0"/>
              </w:rPr>
              <w:t xml:space="preserve">Au Québec, la protection de la vie privée fait partie de la Loi sur le cadre juridique des technologies de l’information. </w:t>
            </w:r>
            <w:r w:rsidDel="00000000" w:rsidR="00000000" w:rsidRPr="00000000">
              <w:rPr>
                <w:rFonts w:ascii="Arial" w:cs="Arial" w:eastAsia="Arial" w:hAnsi="Arial"/>
                <w:b w:val="1"/>
                <w:bCs w:val="1"/>
                <w:color w:val="212121"/>
                <w:sz w:val="24"/>
                <w:szCs w:val="24"/>
                <w:rtl w:val="0"/>
              </w:rPr>
              <w:t xml:space="preserve">Il est interdit de localiser une personne sans qu'elle consente de façon libre et éclairée à moins que ce soit pour des motifs de sécurité</w:t>
            </w:r>
            <w:r w:rsidDel="00000000" w:rsidR="00000000" w:rsidRPr="00000000">
              <w:rPr>
                <w:color w:val="212121"/>
                <w:sz w:val="24"/>
                <w:szCs w:val="24"/>
                <w:rtl w:val="0"/>
              </w:rPr>
              <w:t xml:space="preserve"> ou pour la protection de sa santé</w:t>
            </w:r>
            <w:r w:rsidDel="00000000" w:rsidR="00000000" w:rsidRPr="00000000">
              <w:rPr>
                <w:color w:val="212121"/>
                <w:sz w:val="24"/>
                <w:szCs w:val="24"/>
                <w:vertAlign w:val="superscript"/>
              </w:rPr>
              <w:footnoteReference w:customMarkFollows="0" w:id="1"/>
            </w:r>
            <w:r w:rsidDel="00000000" w:rsidR="00000000" w:rsidRPr="00000000">
              <w:rPr>
                <w:color w:val="212121"/>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before="180" w:lineRule="auto"/>
              <w:ind w:left="141.7322834645671" w:right="0" w:firstLine="0"/>
              <w:jc w:val="left"/>
              <w:rPr>
                <w:color w:val="212121"/>
                <w:sz w:val="24"/>
                <w:szCs w:val="24"/>
              </w:rPr>
            </w:pPr>
            <w:r w:rsidDel="00000000" w:rsidR="00000000" w:rsidRPr="00000000">
              <w:rPr>
                <w:color w:val="212121"/>
                <w:sz w:val="24"/>
                <w:szCs w:val="24"/>
                <w:rtl w:val="0"/>
              </w:rPr>
              <w:t xml:space="preserve">Utiliser les technologies pour surveiller, contrôler et exercer une pression sur un partenaire ou un ancien partenaire, c'est de la cyberviolence. Ce type d'actions, qu'elles se produisent en ligne ou non, est une des formes de </w:t>
            </w:r>
            <w:r w:rsidDel="00000000" w:rsidR="00000000" w:rsidRPr="00000000">
              <w:rPr>
                <w:b w:val="1"/>
                <w:bCs w:val="1"/>
                <w:color w:val="212121"/>
                <w:sz w:val="24"/>
                <w:szCs w:val="24"/>
                <w:rtl w:val="0"/>
              </w:rPr>
              <w:t xml:space="preserve">harcèlement criminel</w:t>
            </w:r>
            <w:r w:rsidDel="00000000" w:rsidR="00000000" w:rsidRPr="00000000">
              <w:rPr>
                <w:color w:val="212121"/>
                <w:sz w:val="24"/>
                <w:szCs w:val="24"/>
                <w:rtl w:val="0"/>
              </w:rPr>
              <w:t xml:space="preserve"> et peut mener à des accusations criminelles et des peines d'emprisonnement</w:t>
            </w:r>
            <w:r w:rsidDel="00000000" w:rsidR="00000000" w:rsidRPr="00000000">
              <w:rPr>
                <w:color w:val="212121"/>
                <w:sz w:val="24"/>
                <w:szCs w:val="24"/>
                <w:vertAlign w:val="superscript"/>
              </w:rPr>
              <w:footnoteReference w:customMarkFollows="0" w:id="2"/>
            </w:r>
            <w:r w:rsidDel="00000000" w:rsidR="00000000" w:rsidRPr="00000000">
              <w:rPr>
                <w:color w:val="212121"/>
                <w:sz w:val="24"/>
                <w:szCs w:val="24"/>
                <w:rtl w:val="0"/>
              </w:rPr>
              <w:t xml:space="preserve">.</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212121"/>
                <w:sz w:val="24"/>
                <w:szCs w:val="24"/>
              </w:rPr>
            </w:pPr>
            <w:r w:rsidDel="00000000" w:rsidR="00000000" w:rsidRPr="00000000">
              <w:rPr>
                <w:rtl w:val="0"/>
              </w:rPr>
            </w:r>
          </w:p>
        </w:tc>
      </w:tr>
    </w:tbl>
    <w:p w:rsidR="00000000" w:rsidDel="00000000" w:rsidP="00000000" w:rsidRDefault="00000000" w:rsidRPr="00000000" w14:paraId="0000011B">
      <w:pPr>
        <w:ind w:left="708.6614173228347" w:right="0" w:firstLine="0"/>
        <w:jc w:val="left"/>
        <w:rPr>
          <w:color w:val="212121"/>
        </w:rPr>
      </w:pPr>
      <w:r w:rsidDel="00000000" w:rsidR="00000000" w:rsidRPr="00000000">
        <w:rPr>
          <w:rtl w:val="0"/>
        </w:rPr>
      </w:r>
    </w:p>
    <w:p w:rsidR="00000000" w:rsidDel="00000000" w:rsidP="00000000" w:rsidRDefault="00000000" w:rsidRPr="00000000" w14:paraId="0000011C">
      <w:pPr>
        <w:spacing w:before="180" w:lineRule="auto"/>
        <w:ind w:left="708.6614173228347" w:right="0" w:firstLine="0"/>
        <w:jc w:val="left"/>
        <w:rPr>
          <w:b w:val="1"/>
          <w:bCs w:val="1"/>
          <w:color w:val="21212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before="180" w:lineRule="auto"/>
        <w:ind w:left="708.6614173228347" w:right="0" w:firstLine="0"/>
        <w:jc w:val="left"/>
        <w:rPr>
          <w:b w:val="1"/>
          <w:bCs w:val="1"/>
          <w:color w:val="212121"/>
          <w:sz w:val="24"/>
          <w:szCs w:val="24"/>
        </w:rPr>
      </w:pPr>
      <w:r w:rsidDel="00000000" w:rsidR="00000000" w:rsidRPr="00000000">
        <w:rPr>
          <w:b w:val="1"/>
          <w:bCs w:val="1"/>
          <w:color w:val="212121"/>
          <w:sz w:val="24"/>
          <w:szCs w:val="24"/>
          <w:rtl w:val="0"/>
        </w:rPr>
        <w:t xml:space="preserve">ACTIVITÉ DE RETOUR SUR LES REPÈRES LÉGAUX</w:t>
      </w:r>
    </w:p>
    <w:p w:rsidR="00000000" w:rsidDel="00000000" w:rsidP="00000000" w:rsidRDefault="00000000" w:rsidRPr="00000000" w14:paraId="0000011E">
      <w:pPr>
        <w:spacing w:before="180" w:lineRule="auto"/>
        <w:ind w:left="141.73228346456688" w:right="0" w:firstLine="0"/>
        <w:jc w:val="left"/>
        <w:rPr>
          <w:color w:val="212121"/>
          <w:sz w:val="24"/>
          <w:szCs w:val="24"/>
        </w:rPr>
      </w:pPr>
      <w:r w:rsidDel="00000000" w:rsidR="00000000" w:rsidRPr="00000000">
        <w:rPr>
          <w:color w:val="212121"/>
          <w:sz w:val="24"/>
          <w:szCs w:val="24"/>
          <w:rtl w:val="0"/>
        </w:rPr>
        <w:t xml:space="preserve"> À la lumière </w:t>
      </w:r>
      <w:r w:rsidDel="00000000" w:rsidR="00000000" w:rsidRPr="00000000">
        <w:rPr>
          <w:color w:val="ff0000"/>
          <w:sz w:val="24"/>
          <w:szCs w:val="24"/>
          <w:rtl w:val="0"/>
        </w:rPr>
        <w:t xml:space="preserve">des repères légaux précédents</w:t>
      </w:r>
      <w:r w:rsidDel="00000000" w:rsidR="00000000" w:rsidRPr="00000000">
        <w:rPr>
          <w:color w:val="212121"/>
          <w:sz w:val="24"/>
          <w:szCs w:val="24"/>
          <w:rtl w:val="0"/>
        </w:rPr>
        <w:t xml:space="preserve">, étudiez les trois </w:t>
      </w:r>
      <w:r w:rsidDel="00000000" w:rsidR="00000000" w:rsidRPr="00000000">
        <w:rPr>
          <w:b w:val="1"/>
          <w:bCs w:val="1"/>
          <w:color w:val="212121"/>
          <w:sz w:val="24"/>
          <w:szCs w:val="24"/>
          <w:rtl w:val="0"/>
        </w:rPr>
        <w:t xml:space="preserve">faits vécus</w:t>
      </w:r>
      <w:r w:rsidDel="00000000" w:rsidR="00000000" w:rsidRPr="00000000">
        <w:rPr>
          <w:color w:val="212121"/>
          <w:sz w:val="24"/>
          <w:szCs w:val="24"/>
          <w:rtl w:val="0"/>
        </w:rPr>
        <w:t xml:space="preserve"> suivants afin de déterminer si ces utilisations de la géolocalisation sont problématiques ou non. </w:t>
      </w:r>
    </w:p>
    <w:p w:rsidR="00000000" w:rsidDel="00000000" w:rsidP="00000000" w:rsidRDefault="00000000" w:rsidRPr="00000000" w14:paraId="0000011F">
      <w:pPr>
        <w:ind w:left="708.6614173228347" w:right="0" w:firstLine="0"/>
        <w:jc w:val="left"/>
        <w:rPr>
          <w:color w:val="212121"/>
        </w:rPr>
      </w:pPr>
      <w:r w:rsidDel="00000000" w:rsidR="00000000" w:rsidRPr="00000000">
        <w:rPr>
          <w:rtl w:val="0"/>
        </w:rPr>
      </w:r>
    </w:p>
    <w:tbl>
      <w:tblPr>
        <w:tblStyle w:val="Table16"/>
        <w:tblW w:w="10545.0" w:type="dxa"/>
        <w:jc w:val="left"/>
        <w:tblInd w:w="168.661417322834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10"/>
        <w:gridCol w:w="1545"/>
        <w:gridCol w:w="1590"/>
        <w:tblGridChange w:id="0">
          <w:tblGrid>
            <w:gridCol w:w="7410"/>
            <w:gridCol w:w="1545"/>
            <w:gridCol w:w="1590"/>
          </w:tblGrid>
        </w:tblGridChange>
      </w:tblGrid>
      <w:tr>
        <w:trPr>
          <w:cantSplit w:val="0"/>
          <w:trHeight w:val="384.07226562499994"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120">
            <w:pPr>
              <w:widowControl w:val="0"/>
              <w:ind w:right="0"/>
              <w:rPr>
                <w:b w:val="1"/>
                <w:bCs w:val="1"/>
                <w:color w:val="e2edf8"/>
                <w:sz w:val="26"/>
                <w:szCs w:val="26"/>
              </w:rPr>
            </w:pPr>
            <w:r w:rsidDel="00000000" w:rsidR="00000000" w:rsidRPr="00000000">
              <w:rPr>
                <w:b w:val="1"/>
                <w:bCs w:val="1"/>
                <w:color w:val="212121"/>
                <w:sz w:val="26"/>
                <w:szCs w:val="26"/>
                <w:rtl w:val="0"/>
              </w:rPr>
              <w:t xml:space="preserve"> </w:t>
            </w:r>
            <w:r w:rsidDel="00000000" w:rsidR="00000000" w:rsidRPr="00000000">
              <w:rPr>
                <w:b w:val="1"/>
                <w:bCs w:val="1"/>
                <w:color w:val="e2edf8"/>
                <w:sz w:val="26"/>
                <w:szCs w:val="26"/>
                <w:rtl w:val="0"/>
              </w:rPr>
              <w:t xml:space="preserve">Ça se fait </w:t>
            </w:r>
            <w:r w:rsidDel="00000000" w:rsidR="00000000" w:rsidRPr="00000000">
              <w:rPr>
                <w:b w:val="1"/>
                <w:bCs w:val="1"/>
                <w:color w:val="212121"/>
                <w:sz w:val="26"/>
                <w:szCs w:val="26"/>
                <w:shd w:fill="e2edf8" w:val="clear"/>
                <w:rtl w:val="0"/>
              </w:rPr>
              <w:t xml:space="preserve">OU PAS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ind w:right="0"/>
              <w:jc w:val="left"/>
              <w:rPr>
                <w:color w:val="212121"/>
                <w:sz w:val="24"/>
                <w:szCs w:val="24"/>
              </w:rPr>
            </w:pPr>
            <w:r w:rsidDel="00000000" w:rsidR="00000000" w:rsidRPr="00000000">
              <w:rPr>
                <w:color w:val="212121"/>
                <w:sz w:val="24"/>
                <w:szCs w:val="24"/>
                <w:rtl w:val="0"/>
              </w:rPr>
              <w:t xml:space="preserve">J'ai découvert qu'il avait mis une application de « tracking » sur mon cellulaire pour surveiller mes déplacements. Quand je suis tombée sur l'application par hasard, et que j'ai réalisé qu'il me surveillait, je l'ai confronté. Il a essayé de me faire croire que j'avais donné mon accord, et que c'était moi qui ne s'en souvenais pas. Je ne l'ai pas cru... mais j'ai failli. Comment être certaine dans un contexte comme ça ??? Femme, 19 ans.</w:t>
            </w:r>
          </w:p>
          <w:p w:rsidR="00000000" w:rsidDel="00000000" w:rsidP="00000000" w:rsidRDefault="00000000" w:rsidRPr="00000000" w14:paraId="00000124">
            <w:pPr>
              <w:widowControl w:val="0"/>
              <w:ind w:right="0"/>
              <w:jc w:val="left"/>
              <w:rPr>
                <w:i w:val="1"/>
                <w:iCs w:val="1"/>
                <w:color w:val="99999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ne se fait pas!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se fait!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ind w:right="0"/>
              <w:jc w:val="left"/>
              <w:rPr>
                <w:color w:val="212121"/>
                <w:sz w:val="24"/>
                <w:szCs w:val="24"/>
              </w:rPr>
            </w:pPr>
            <w:r w:rsidDel="00000000" w:rsidR="00000000" w:rsidRPr="00000000">
              <w:rPr>
                <w:color w:val="212121"/>
                <w:sz w:val="24"/>
                <w:szCs w:val="24"/>
                <w:rtl w:val="0"/>
              </w:rPr>
              <w:t xml:space="preserve">Quand mon copain va faire du VTT avec ses amis, il veut que j'ai toujours accès à sa géolocalisation parce que ça le rassure que je sache où il est. Comme il dit: « On ne sait jamais ce qu'il peut arriver dans la forêt! »</w:t>
            </w:r>
          </w:p>
          <w:p w:rsidR="00000000" w:rsidDel="00000000" w:rsidP="00000000" w:rsidRDefault="00000000" w:rsidRPr="00000000" w14:paraId="00000128">
            <w:pPr>
              <w:widowControl w:val="0"/>
              <w:ind w:left="720" w:right="0" w:firstLine="0"/>
              <w:jc w:val="left"/>
              <w:rPr>
                <w:i w:val="1"/>
                <w:iCs w:val="1"/>
                <w:color w:val="99999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ne se fait 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se fait!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ind w:right="0"/>
              <w:jc w:val="left"/>
              <w:rPr>
                <w:color w:val="212121"/>
                <w:sz w:val="24"/>
                <w:szCs w:val="24"/>
              </w:rPr>
            </w:pPr>
            <w:r w:rsidDel="00000000" w:rsidR="00000000" w:rsidRPr="00000000">
              <w:rPr>
                <w:color w:val="212121"/>
                <w:sz w:val="24"/>
                <w:szCs w:val="24"/>
                <w:rtl w:val="0"/>
              </w:rPr>
              <w:t xml:space="preserve">J'ai toujours été d'accord que nos applications de géolocalisation soient ouvertes à chacun de nous. Par contre, depuis quelque temps, ça me dérange un peu. Je lui en ai parlé, mais c'est comme si Mika trouvait ça louche que je ne veuille plus partager ma géolocalisation 24h/24h. Donc, je n'ai pas osé en reparler.  </w:t>
            </w:r>
          </w:p>
          <w:p w:rsidR="00000000" w:rsidDel="00000000" w:rsidP="00000000" w:rsidRDefault="00000000" w:rsidRPr="00000000" w14:paraId="0000012C">
            <w:pPr>
              <w:widowControl w:val="0"/>
              <w:pBdr>
                <w:top w:color="auto" w:space="0" w:sz="0" w:val="none"/>
                <w:bottom w:color="auto" w:space="0" w:sz="0" w:val="none"/>
                <w:right w:color="auto" w:space="0" w:sz="0" w:val="none"/>
                <w:between w:color="auto" w:space="0" w:sz="0" w:val="none"/>
              </w:pBdr>
              <w:ind w:left="720" w:right="0" w:firstLine="0"/>
              <w:jc w:val="left"/>
              <w:rPr>
                <w:i w:val="1"/>
                <w:iCs w:val="1"/>
                <w:color w:val="99999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ne se fait 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Ça se fait!</w:t>
            </w:r>
            <w:r w:rsidDel="00000000" w:rsidR="00000000" w:rsidRPr="00000000">
              <w:rPr>
                <w:rtl w:val="0"/>
              </w:rPr>
            </w:r>
          </w:p>
        </w:tc>
      </w:tr>
    </w:tbl>
    <w:p w:rsidR="00000000" w:rsidDel="00000000" w:rsidP="00000000" w:rsidRDefault="00000000" w:rsidRPr="00000000" w14:paraId="0000012F">
      <w:pPr>
        <w:spacing w:after="60" w:before="60" w:lineRule="auto"/>
        <w:jc w:val="left"/>
        <w:rPr>
          <w:rFonts w:ascii="Comfortaa" w:cs="Comfortaa" w:eastAsia="Comfortaa" w:hAnsi="Comforta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30">
      <w:pPr>
        <w:spacing w:after="60" w:before="60" w:lineRule="auto"/>
        <w:jc w:val="left"/>
        <w:rPr>
          <w:rFonts w:ascii="Comfortaa" w:cs="Comfortaa" w:eastAsia="Comfortaa" w:hAnsi="Comfortaa"/>
          <w:b w:val="1"/>
          <w:bCs w:val="1"/>
        </w:rPr>
      </w:pPr>
      <w:r w:rsidDel="00000000" w:rsidR="00000000" w:rsidRPr="00000000">
        <w:rPr>
          <w:rtl w:val="0"/>
        </w:rPr>
      </w:r>
    </w:p>
    <w:tbl>
      <w:tblPr>
        <w:tblStyle w:val="Table17"/>
        <w:tblW w:w="96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rHeight w:val="560.3" w:hRule="atLeast"/>
          <w:tblHeader w:val="0"/>
        </w:trPr>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31">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DÉFI 3</w:t>
            </w:r>
            <w:bookmarkStart w:colFirst="0" w:colLast="0" w:name="kix.j84c9ifa0pgu" w:id="3"/>
            <w:bookmarkEnd w:id="3"/>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32">
            <w:pPr>
              <w:spacing w:after="60" w:before="60" w:lineRule="auto"/>
              <w:jc w:val="left"/>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Les cyberviolences</w:t>
            </w:r>
          </w:p>
        </w:tc>
      </w:tr>
    </w:tbl>
    <w:p w:rsidR="00000000" w:rsidDel="00000000" w:rsidP="00000000" w:rsidRDefault="00000000" w:rsidRPr="00000000" w14:paraId="00000133">
      <w:pPr>
        <w:spacing w:after="60" w:before="60" w:lineRule="auto"/>
        <w:jc w:val="left"/>
        <w:rPr>
          <w:color w:val="223654"/>
          <w:sz w:val="24"/>
          <w:szCs w:val="24"/>
        </w:rPr>
      </w:pPr>
      <w:r w:rsidDel="00000000" w:rsidR="00000000" w:rsidRPr="00000000">
        <w:rPr>
          <w:rtl w:val="0"/>
        </w:rPr>
      </w:r>
    </w:p>
    <w:p w:rsidR="00000000" w:rsidDel="00000000" w:rsidP="00000000" w:rsidRDefault="00000000" w:rsidRPr="00000000" w14:paraId="00000134">
      <w:pPr>
        <w:ind w:left="0" w:right="0" w:firstLine="0"/>
        <w:jc w:val="left"/>
        <w:rPr>
          <w:b w:val="1"/>
          <w:bCs w:val="1"/>
          <w:i w:val="1"/>
          <w:iCs w:val="1"/>
          <w:color w:val="212121"/>
          <w:sz w:val="32"/>
          <w:szCs w:val="32"/>
        </w:rPr>
      </w:pPr>
      <w:r w:rsidDel="00000000" w:rsidR="00000000" w:rsidRPr="00000000">
        <w:rPr>
          <w:color w:val="212121"/>
          <w:sz w:val="24"/>
          <w:szCs w:val="24"/>
          <w:rtl w:val="0"/>
        </w:rPr>
        <w:t xml:space="preserve">Maintenant que vous maitrisez les concepts de relation égalitaire et de violence en contexte de relation amoureuse, vous découvrirez ici l'impact des technologies, incluant la géolocalisation, sur la violence dans les relations intimes. </w:t>
      </w:r>
      <w:r w:rsidDel="00000000" w:rsidR="00000000" w:rsidRPr="00000000">
        <w:rPr>
          <w:rtl w:val="0"/>
        </w:rPr>
      </w:r>
    </w:p>
    <w:p w:rsidR="00000000" w:rsidDel="00000000" w:rsidP="00000000" w:rsidRDefault="00000000" w:rsidRPr="00000000" w14:paraId="00000135">
      <w:pPr>
        <w:ind w:right="0"/>
        <w:jc w:val="left"/>
        <w:rPr>
          <w:b w:val="1"/>
          <w:bCs w:val="1"/>
          <w:color w:val="212121"/>
          <w:sz w:val="24"/>
          <w:szCs w:val="24"/>
        </w:rPr>
      </w:pPr>
      <w:r w:rsidDel="00000000" w:rsidR="00000000" w:rsidRPr="00000000">
        <w:rPr>
          <w:rtl w:val="0"/>
        </w:rPr>
      </w:r>
    </w:p>
    <w:p w:rsidR="00000000" w:rsidDel="00000000" w:rsidP="00000000" w:rsidRDefault="00000000" w:rsidRPr="00000000" w14:paraId="00000136">
      <w:pPr>
        <w:ind w:left="0" w:right="0" w:firstLine="0"/>
        <w:jc w:val="left"/>
        <w:rPr>
          <w:color w:val="212121"/>
          <w:sz w:val="24"/>
          <w:szCs w:val="24"/>
        </w:rPr>
      </w:pPr>
      <w:r w:rsidDel="00000000" w:rsidR="00000000" w:rsidRPr="00000000">
        <w:rPr>
          <w:b w:val="1"/>
          <w:bCs w:val="1"/>
          <w:color w:val="212121"/>
          <w:sz w:val="24"/>
          <w:szCs w:val="24"/>
          <w:rtl w:val="0"/>
        </w:rPr>
        <w:t xml:space="preserve">1.1 Mythe ou réalité</w:t>
      </w:r>
      <w:r w:rsidDel="00000000" w:rsidR="00000000" w:rsidRPr="00000000">
        <w:rPr>
          <w:rtl w:val="0"/>
        </w:rPr>
      </w:r>
    </w:p>
    <w:p w:rsidR="00000000" w:rsidDel="00000000" w:rsidP="00000000" w:rsidRDefault="00000000" w:rsidRPr="00000000" w14:paraId="00000137">
      <w:pPr>
        <w:ind w:left="0" w:right="0" w:firstLine="0"/>
        <w:jc w:val="left"/>
        <w:rPr>
          <w:color w:val="212121"/>
          <w:sz w:val="24"/>
          <w:szCs w:val="24"/>
        </w:rPr>
      </w:pPr>
      <w:r w:rsidDel="00000000" w:rsidR="00000000" w:rsidRPr="00000000">
        <w:rPr>
          <w:color w:val="212121"/>
          <w:sz w:val="24"/>
          <w:szCs w:val="24"/>
          <w:rtl w:val="0"/>
        </w:rPr>
        <w:t xml:space="preserve">La géolocalisation est l’une des formes de cyberviolence. </w:t>
        <w:br w:type="textWrapping"/>
      </w:r>
    </w:p>
    <w:tbl>
      <w:tblPr>
        <w:tblStyle w:val="Table1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38">
            <w:pPr>
              <w:ind w:right="0"/>
              <w:jc w:val="left"/>
              <w:rPr>
                <w:color w:val="212121"/>
                <w:sz w:val="24"/>
                <w:szCs w:val="24"/>
              </w:rPr>
            </w:pPr>
            <w:r w:rsidDel="00000000" w:rsidR="00000000" w:rsidRPr="00000000">
              <w:rPr>
                <w:color w:val="212121"/>
                <w:sz w:val="24"/>
                <w:szCs w:val="24"/>
                <w:rtl w:val="0"/>
              </w:rPr>
              <w:t xml:space="preserve">« Les cyberviolences sont une forme spécifique de violence dans les relations intimes qui se produisent également en contexte de séparation. Elles se manifestent par l’utilisation des technologies pour harceler, surveiller, contrôler ou exercer des pressions sur un partenaire ou un ancien partenaire. </w:t>
            </w:r>
            <w:r w:rsidDel="00000000" w:rsidR="00000000" w:rsidRPr="00000000">
              <w:rPr>
                <w:color w:val="212121"/>
                <w:sz w:val="24"/>
                <w:szCs w:val="24"/>
                <w:vertAlign w:val="superscript"/>
              </w:rPr>
              <w:footnoteReference w:customMarkFollows="0" w:id="3"/>
            </w:r>
            <w:r w:rsidDel="00000000" w:rsidR="00000000" w:rsidRPr="00000000">
              <w:rPr>
                <w:color w:val="212121"/>
                <w:sz w:val="24"/>
                <w:szCs w:val="24"/>
                <w:rtl w:val="0"/>
              </w:rPr>
              <w:t xml:space="preserve">» </w:t>
            </w:r>
          </w:p>
          <w:p w:rsidR="00000000" w:rsidDel="00000000" w:rsidP="00000000" w:rsidRDefault="00000000" w:rsidRPr="00000000" w14:paraId="00000139">
            <w:pPr>
              <w:ind w:right="0"/>
              <w:jc w:val="left"/>
              <w:rPr>
                <w:color w:val="212121"/>
                <w:sz w:val="24"/>
                <w:szCs w:val="24"/>
              </w:rPr>
            </w:pPr>
            <w:hyperlink r:id="rId31">
              <w:r w:rsidDel="00000000" w:rsidR="00000000" w:rsidRPr="00000000">
                <w:rPr>
                  <w:i w:val="1"/>
                  <w:iCs w:val="1"/>
                  <w:color w:val="080101"/>
                  <w:u w:val="single"/>
                  <w:rtl w:val="0"/>
                </w:rPr>
                <w:t xml:space="preserve">source</w:t>
              </w:r>
            </w:hyperlink>
            <w:r w:rsidDel="00000000" w:rsidR="00000000" w:rsidRPr="00000000">
              <w:rPr>
                <w:i w:val="1"/>
                <w:iCs w:val="1"/>
                <w:color w:val="212121"/>
                <w:rtl w:val="0"/>
              </w:rPr>
              <w:t xml:space="preserve"> : INSPQ</w:t>
            </w:r>
            <w:r w:rsidDel="00000000" w:rsidR="00000000" w:rsidRPr="00000000">
              <w:rPr>
                <w:rtl w:val="0"/>
              </w:rPr>
            </w:r>
          </w:p>
        </w:tc>
      </w:tr>
    </w:tbl>
    <w:p w:rsidR="00000000" w:rsidDel="00000000" w:rsidP="00000000" w:rsidRDefault="00000000" w:rsidRPr="00000000" w14:paraId="0000013A">
      <w:pPr>
        <w:ind w:right="0"/>
        <w:jc w:val="left"/>
        <w:rPr>
          <w:color w:val="212121"/>
          <w:sz w:val="24"/>
          <w:szCs w:val="24"/>
        </w:rPr>
      </w:pPr>
      <w:r w:rsidDel="00000000" w:rsidR="00000000" w:rsidRPr="00000000">
        <w:rPr>
          <w:rtl w:val="0"/>
        </w:rPr>
      </w:r>
    </w:p>
    <w:p w:rsidR="00000000" w:rsidDel="00000000" w:rsidP="00000000" w:rsidRDefault="00000000" w:rsidRPr="00000000" w14:paraId="0000013B">
      <w:pPr>
        <w:ind w:left="0" w:right="0" w:firstLine="0"/>
        <w:jc w:val="left"/>
        <w:rPr>
          <w:color w:val="212121"/>
          <w:sz w:val="24"/>
          <w:szCs w:val="24"/>
        </w:rPr>
      </w:pPr>
      <w:r w:rsidDel="00000000" w:rsidR="00000000" w:rsidRPr="00000000">
        <w:rPr>
          <w:color w:val="212121"/>
          <w:sz w:val="24"/>
          <w:szCs w:val="24"/>
          <w:rtl w:val="0"/>
        </w:rPr>
        <w:t xml:space="preserve">Prenez connaissance des énoncés suivants afin de déterminer si ce sont des mythes ou des réalités sur les cyberviolences.</w:t>
      </w:r>
    </w:p>
    <w:p w:rsidR="00000000" w:rsidDel="00000000" w:rsidP="00000000" w:rsidRDefault="00000000" w:rsidRPr="00000000" w14:paraId="0000013C">
      <w:pPr>
        <w:ind w:left="0" w:right="0" w:firstLine="0"/>
        <w:jc w:val="left"/>
        <w:rPr>
          <w:color w:val="212121"/>
        </w:rPr>
      </w:pPr>
      <w:r w:rsidDel="00000000" w:rsidR="00000000" w:rsidRPr="00000000">
        <w:rPr>
          <w:rtl w:val="0"/>
        </w:rPr>
      </w:r>
    </w:p>
    <w:p w:rsidR="00000000" w:rsidDel="00000000" w:rsidP="00000000" w:rsidRDefault="00000000" w:rsidRPr="00000000" w14:paraId="0000013D">
      <w:pPr>
        <w:ind w:left="708.6614173228347" w:right="0" w:firstLine="0"/>
        <w:jc w:val="left"/>
        <w:rPr>
          <w:color w:val="212121"/>
        </w:rPr>
      </w:pPr>
      <w:r w:rsidDel="00000000" w:rsidR="00000000" w:rsidRPr="00000000">
        <w:rPr>
          <w:rtl w:val="0"/>
        </w:rPr>
      </w:r>
    </w:p>
    <w:tbl>
      <w:tblPr>
        <w:tblStyle w:val="Table19"/>
        <w:tblW w:w="10470.0" w:type="dxa"/>
        <w:jc w:val="left"/>
        <w:tblInd w:w="243.661417322834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15"/>
        <w:gridCol w:w="1365"/>
        <w:gridCol w:w="1590"/>
        <w:tblGridChange w:id="0">
          <w:tblGrid>
            <w:gridCol w:w="7515"/>
            <w:gridCol w:w="1365"/>
            <w:gridCol w:w="1590"/>
          </w:tblGrid>
        </w:tblGridChange>
      </w:tblGrid>
      <w:tr>
        <w:trPr>
          <w:cantSplit w:val="0"/>
          <w:trHeight w:val="46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13E">
            <w:pPr>
              <w:widowControl w:val="0"/>
              <w:ind w:right="0"/>
              <w:rPr>
                <w:b w:val="1"/>
                <w:bCs w:val="1"/>
                <w:color w:val="e2edf8"/>
                <w:sz w:val="26"/>
                <w:szCs w:val="26"/>
              </w:rPr>
            </w:pPr>
            <w:r w:rsidDel="00000000" w:rsidR="00000000" w:rsidRPr="00000000">
              <w:rPr>
                <w:b w:val="1"/>
                <w:bCs w:val="1"/>
                <w:color w:val="212121"/>
                <w:sz w:val="26"/>
                <w:szCs w:val="26"/>
                <w:shd w:fill="e2edf8" w:val="clear"/>
                <w:rtl w:val="0"/>
              </w:rPr>
              <w:t xml:space="preserve">MYTHE </w:t>
            </w:r>
            <w:r w:rsidDel="00000000" w:rsidR="00000000" w:rsidRPr="00000000">
              <w:rPr>
                <w:b w:val="1"/>
                <w:bCs w:val="1"/>
                <w:color w:val="212121"/>
                <w:sz w:val="26"/>
                <w:szCs w:val="26"/>
                <w:rtl w:val="0"/>
              </w:rPr>
              <w:t xml:space="preserve"> </w:t>
            </w:r>
            <w:r w:rsidDel="00000000" w:rsidR="00000000" w:rsidRPr="00000000">
              <w:rPr>
                <w:b w:val="1"/>
                <w:bCs w:val="1"/>
                <w:color w:val="e2edf8"/>
                <w:sz w:val="26"/>
                <w:szCs w:val="26"/>
                <w:rtl w:val="0"/>
              </w:rPr>
              <w:t xml:space="preserve">ou RÉALITÉ</w:t>
            </w:r>
            <w:r w:rsidDel="00000000" w:rsidR="00000000" w:rsidRPr="00000000">
              <w:rPr>
                <w:b w:val="1"/>
                <w:bCs w:val="1"/>
                <w:color w:val="e2edf8"/>
                <w:sz w:val="26"/>
                <w:szCs w:val="26"/>
                <w:vertAlign w:val="superscript"/>
              </w:rPr>
              <w:footnoteReference w:customMarkFollows="0" w:id="4"/>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ind w:right="0"/>
              <w:jc w:val="left"/>
              <w:rPr>
                <w:i w:val="1"/>
                <w:iCs w:val="1"/>
                <w:color w:val="999999"/>
                <w:sz w:val="24"/>
                <w:szCs w:val="24"/>
              </w:rPr>
            </w:pPr>
            <w:r w:rsidDel="00000000" w:rsidR="00000000" w:rsidRPr="00000000">
              <w:rPr>
                <w:color w:val="212121"/>
                <w:sz w:val="24"/>
                <w:szCs w:val="24"/>
                <w:rtl w:val="0"/>
              </w:rPr>
              <w:t xml:space="preserve">Les cyberviolences ont moins de répercussions sur les victimes puisqu’aucun contact n’a lieu dans la réalité entre l’agresseur et la victime.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Mythe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Réalité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ind w:right="0"/>
              <w:jc w:val="left"/>
              <w:rPr>
                <w:i w:val="1"/>
                <w:iCs w:val="1"/>
                <w:color w:val="999999"/>
                <w:sz w:val="24"/>
                <w:szCs w:val="24"/>
              </w:rPr>
            </w:pPr>
            <w:r w:rsidDel="00000000" w:rsidR="00000000" w:rsidRPr="00000000">
              <w:rPr>
                <w:color w:val="212121"/>
                <w:sz w:val="24"/>
                <w:szCs w:val="24"/>
                <w:rtl w:val="0"/>
              </w:rPr>
              <w:t xml:space="preserve">Pour s’en sortir, les victimes de cyberviolences en contexte intime et de séparation n’ont qu’à couper le contact avec leur partenaire.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Mythe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Réalité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ind w:right="0"/>
              <w:jc w:val="left"/>
              <w:rPr>
                <w:i w:val="1"/>
                <w:iCs w:val="1"/>
                <w:color w:val="999999"/>
                <w:sz w:val="24"/>
                <w:szCs w:val="24"/>
              </w:rPr>
            </w:pPr>
            <w:r w:rsidDel="00000000" w:rsidR="00000000" w:rsidRPr="00000000">
              <w:rPr>
                <w:color w:val="212121"/>
                <w:sz w:val="24"/>
                <w:szCs w:val="24"/>
                <w:rtl w:val="0"/>
              </w:rPr>
              <w:t xml:space="preserve">Des études conduites auprès de femmes victimes de violence conjugale établissent que jusqu’à 78 % d’entre elles ont subi des cyberviolences.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ind w:right="0"/>
              <w:jc w:val="left"/>
              <w:rPr>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Mythe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ind w:right="0"/>
              <w:jc w:val="left"/>
              <w:rPr>
                <w:b w:val="1"/>
                <w:bCs w:val="1"/>
                <w:color w:val="212121"/>
                <w:sz w:val="24"/>
                <w:szCs w:val="24"/>
              </w:rPr>
            </w:pPr>
            <w:r w:rsidDel="00000000" w:rsidR="00000000" w:rsidRPr="00000000">
              <w:rPr>
                <w:rFonts w:ascii="Arial Unicode MS" w:cs="Arial Unicode MS" w:eastAsia="Arial Unicode MS" w:hAnsi="Arial Unicode MS"/>
                <w:color w:val="212121"/>
                <w:sz w:val="24"/>
                <w:szCs w:val="24"/>
                <w:rtl w:val="0"/>
              </w:rPr>
              <w:t xml:space="preserve">ロ Réalité</w:t>
            </w:r>
            <w:r w:rsidDel="00000000" w:rsidR="00000000" w:rsidRPr="00000000">
              <w:rPr>
                <w:rtl w:val="0"/>
              </w:rPr>
            </w:r>
          </w:p>
        </w:tc>
      </w:tr>
    </w:tbl>
    <w:p w:rsidR="00000000" w:rsidDel="00000000" w:rsidP="00000000" w:rsidRDefault="00000000" w:rsidRPr="00000000" w14:paraId="0000014A">
      <w:pPr>
        <w:ind w:right="0"/>
        <w:jc w:val="left"/>
        <w:rPr>
          <w:color w:val="212121"/>
        </w:rPr>
      </w:pPr>
      <w:r w:rsidDel="00000000" w:rsidR="00000000" w:rsidRPr="00000000">
        <w:br w:type="page"/>
      </w:r>
      <w:r w:rsidDel="00000000" w:rsidR="00000000" w:rsidRPr="00000000">
        <w:rPr>
          <w:rtl w:val="0"/>
        </w:rPr>
      </w:r>
    </w:p>
    <w:p w:rsidR="00000000" w:rsidDel="00000000" w:rsidP="00000000" w:rsidRDefault="00000000" w:rsidRPr="00000000" w14:paraId="0000014B">
      <w:pPr>
        <w:ind w:right="0"/>
        <w:jc w:val="left"/>
        <w:rPr>
          <w:color w:val="212121"/>
        </w:rPr>
      </w:pPr>
      <w:r w:rsidDel="00000000" w:rsidR="00000000" w:rsidRPr="00000000">
        <w:rPr>
          <w:rtl w:val="0"/>
        </w:rPr>
      </w:r>
    </w:p>
    <w:p w:rsidR="00000000" w:rsidDel="00000000" w:rsidP="00000000" w:rsidRDefault="00000000" w:rsidRPr="00000000" w14:paraId="0000014C">
      <w:pPr>
        <w:ind w:left="425.19685039370086" w:right="0" w:firstLine="0"/>
        <w:jc w:val="left"/>
        <w:rPr>
          <w:b w:val="1"/>
          <w:bCs w:val="1"/>
          <w:color w:val="212121"/>
          <w:sz w:val="24"/>
          <w:szCs w:val="24"/>
        </w:rPr>
      </w:pPr>
      <w:r w:rsidDel="00000000" w:rsidR="00000000" w:rsidRPr="00000000">
        <w:rPr>
          <w:b w:val="1"/>
          <w:bCs w:val="1"/>
          <w:color w:val="212121"/>
          <w:sz w:val="24"/>
          <w:szCs w:val="24"/>
          <w:rtl w:val="0"/>
        </w:rPr>
        <w:t xml:space="preserve">1.2 Dossier documentaire</w:t>
      </w:r>
    </w:p>
    <w:p w:rsidR="00000000" w:rsidDel="00000000" w:rsidP="00000000" w:rsidRDefault="00000000" w:rsidRPr="00000000" w14:paraId="0000014D">
      <w:pPr>
        <w:ind w:right="0"/>
        <w:jc w:val="left"/>
        <w:rPr>
          <w:color w:val="212121"/>
          <w:sz w:val="24"/>
          <w:szCs w:val="24"/>
        </w:rPr>
      </w:pPr>
      <w:r w:rsidDel="00000000" w:rsidR="00000000" w:rsidRPr="00000000">
        <w:rPr>
          <w:color w:val="212121"/>
          <w:sz w:val="24"/>
          <w:szCs w:val="24"/>
          <w:rtl w:val="0"/>
        </w:rPr>
        <w:t xml:space="preserve"> </w:t>
      </w:r>
    </w:p>
    <w:p w:rsidR="00000000" w:rsidDel="00000000" w:rsidP="00000000" w:rsidRDefault="00000000" w:rsidRPr="00000000" w14:paraId="0000014E">
      <w:pPr>
        <w:ind w:left="708.6614173228347" w:right="0" w:firstLine="0"/>
        <w:jc w:val="left"/>
        <w:rPr>
          <w:color w:val="212121"/>
          <w:sz w:val="24"/>
          <w:szCs w:val="24"/>
        </w:rPr>
      </w:pPr>
      <w:r w:rsidDel="00000000" w:rsidR="00000000" w:rsidRPr="00000000">
        <w:rPr>
          <w:color w:val="212121"/>
          <w:sz w:val="24"/>
          <w:szCs w:val="24"/>
          <w:rtl w:val="0"/>
        </w:rPr>
        <w:t xml:space="preserve">Invitez les élèves à consulter le dossier documentaire suivant et à compléter le cahier de l’élève en déterminant:</w:t>
      </w:r>
    </w:p>
    <w:p w:rsidR="00000000" w:rsidDel="00000000" w:rsidP="00000000" w:rsidRDefault="00000000" w:rsidRPr="00000000" w14:paraId="0000014F">
      <w:pPr>
        <w:numPr>
          <w:ilvl w:val="0"/>
          <w:numId w:val="4"/>
        </w:numPr>
        <w:ind w:left="1417.3228346456694" w:right="0" w:hanging="360"/>
        <w:jc w:val="left"/>
        <w:rPr>
          <w:color w:val="212121"/>
          <w:sz w:val="24"/>
          <w:szCs w:val="24"/>
        </w:rPr>
      </w:pPr>
      <w:r w:rsidDel="00000000" w:rsidR="00000000" w:rsidRPr="00000000">
        <w:rPr>
          <w:color w:val="212121"/>
          <w:sz w:val="24"/>
          <w:szCs w:val="24"/>
          <w:rtl w:val="0"/>
        </w:rPr>
        <w:t xml:space="preserve">les formes de cyberviolence;</w:t>
      </w:r>
    </w:p>
    <w:p w:rsidR="00000000" w:rsidDel="00000000" w:rsidP="00000000" w:rsidRDefault="00000000" w:rsidRPr="00000000" w14:paraId="00000150">
      <w:pPr>
        <w:numPr>
          <w:ilvl w:val="0"/>
          <w:numId w:val="4"/>
        </w:numPr>
        <w:ind w:left="1417.3228346456694" w:right="0" w:hanging="360"/>
        <w:jc w:val="left"/>
        <w:rPr>
          <w:color w:val="212121"/>
          <w:sz w:val="24"/>
          <w:szCs w:val="24"/>
        </w:rPr>
      </w:pPr>
      <w:r w:rsidDel="00000000" w:rsidR="00000000" w:rsidRPr="00000000">
        <w:rPr>
          <w:color w:val="212121"/>
          <w:sz w:val="24"/>
          <w:szCs w:val="24"/>
          <w:rtl w:val="0"/>
        </w:rPr>
        <w:t xml:space="preserve">les conséquences de la cyberviolence; </w:t>
      </w:r>
    </w:p>
    <w:p w:rsidR="00000000" w:rsidDel="00000000" w:rsidP="00000000" w:rsidRDefault="00000000" w:rsidRPr="00000000" w14:paraId="00000151">
      <w:pPr>
        <w:numPr>
          <w:ilvl w:val="0"/>
          <w:numId w:val="4"/>
        </w:numPr>
        <w:ind w:left="1417.3228346456694" w:right="0" w:hanging="360"/>
        <w:jc w:val="left"/>
        <w:rPr>
          <w:color w:val="212121"/>
          <w:sz w:val="24"/>
          <w:szCs w:val="24"/>
        </w:rPr>
      </w:pPr>
      <w:r w:rsidDel="00000000" w:rsidR="00000000" w:rsidRPr="00000000">
        <w:rPr>
          <w:color w:val="212121"/>
          <w:sz w:val="24"/>
          <w:szCs w:val="24"/>
          <w:rtl w:val="0"/>
        </w:rPr>
        <w:t xml:space="preserve">l’impact du numérique dans les situations de violence dans les relations amoureuses. </w:t>
      </w:r>
    </w:p>
    <w:p w:rsidR="00000000" w:rsidDel="00000000" w:rsidP="00000000" w:rsidRDefault="00000000" w:rsidRPr="00000000" w14:paraId="00000152">
      <w:pPr>
        <w:ind w:right="0"/>
        <w:jc w:val="left"/>
        <w:rPr>
          <w:color w:val="212121"/>
          <w:sz w:val="24"/>
          <w:szCs w:val="24"/>
        </w:rPr>
      </w:pPr>
      <w:r w:rsidDel="00000000" w:rsidR="00000000" w:rsidRPr="00000000">
        <w:rPr>
          <w:rtl w:val="0"/>
        </w:rPr>
      </w:r>
    </w:p>
    <w:p w:rsidR="00000000" w:rsidDel="00000000" w:rsidP="00000000" w:rsidRDefault="00000000" w:rsidRPr="00000000" w14:paraId="00000153">
      <w:pPr>
        <w:ind w:right="0"/>
        <w:jc w:val="left"/>
        <w:rPr>
          <w:color w:val="212121"/>
        </w:rPr>
      </w:pPr>
      <w:r w:rsidDel="00000000" w:rsidR="00000000" w:rsidRPr="00000000">
        <w:rPr>
          <w:rtl w:val="0"/>
        </w:rPr>
      </w:r>
    </w:p>
    <w:tbl>
      <w:tblPr>
        <w:tblStyle w:val="Table20"/>
        <w:tblW w:w="10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765"/>
        <w:gridCol w:w="4680"/>
        <w:tblGridChange w:id="0">
          <w:tblGrid>
            <w:gridCol w:w="5220"/>
            <w:gridCol w:w="765"/>
            <w:gridCol w:w="4680"/>
          </w:tblGrid>
        </w:tblGridChange>
      </w:tblGrid>
      <w:tr>
        <w:trPr>
          <w:cantSplit w:val="0"/>
          <w:trHeight w:val="400" w:hRule="atLeast"/>
          <w:tblHeader w:val="0"/>
        </w:trPr>
        <w:tc>
          <w:tcPr>
            <w:gridSpan w:val="3"/>
            <w:tcBorders>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54">
            <w:pPr>
              <w:ind w:right="0"/>
              <w:rPr>
                <w:b w:val="1"/>
                <w:bCs w:val="1"/>
                <w:color w:val="e2edf8"/>
                <w:sz w:val="28"/>
                <w:szCs w:val="28"/>
              </w:rPr>
            </w:pPr>
            <w:r w:rsidDel="00000000" w:rsidR="00000000" w:rsidRPr="00000000">
              <w:rPr>
                <w:b w:val="1"/>
                <w:bCs w:val="1"/>
                <w:color w:val="212121"/>
                <w:sz w:val="24"/>
                <w:szCs w:val="24"/>
                <w:shd w:fill="e2edf8" w:val="clear"/>
                <w:rtl w:val="0"/>
              </w:rPr>
              <w:t xml:space="preserve">DOSSIER </w:t>
            </w:r>
            <w:r w:rsidDel="00000000" w:rsidR="00000000" w:rsidRPr="00000000">
              <w:rPr>
                <w:b w:val="1"/>
                <w:bCs w:val="1"/>
                <w:color w:val="212121"/>
                <w:sz w:val="24"/>
                <w:szCs w:val="24"/>
                <w:rtl w:val="0"/>
              </w:rPr>
              <w:t xml:space="preserve"> </w:t>
            </w:r>
            <w:r w:rsidDel="00000000" w:rsidR="00000000" w:rsidRPr="00000000">
              <w:rPr>
                <w:b w:val="1"/>
                <w:bCs w:val="1"/>
                <w:color w:val="e2edf8"/>
                <w:sz w:val="28"/>
                <w:szCs w:val="28"/>
                <w:rtl w:val="0"/>
              </w:rPr>
              <w:t xml:space="preserve">DOCUMENTAIRE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57">
            <w:pPr>
              <w:ind w:right="0"/>
              <w:jc w:val="left"/>
              <w:rPr>
                <w:b w:val="1"/>
                <w:bCs w:val="1"/>
                <w:color w:val="212121"/>
                <w:sz w:val="24"/>
                <w:szCs w:val="24"/>
              </w:rPr>
            </w:pPr>
            <w:r w:rsidDel="00000000" w:rsidR="00000000" w:rsidRPr="00000000">
              <w:rPr>
                <w:b w:val="1"/>
                <w:bCs w:val="1"/>
                <w:color w:val="212121"/>
                <w:sz w:val="24"/>
                <w:szCs w:val="24"/>
                <w:rtl w:val="0"/>
              </w:rPr>
              <w:t xml:space="preserve">Les formes de cyberviolence</w:t>
            </w:r>
          </w:p>
          <w:p w:rsidR="00000000" w:rsidDel="00000000" w:rsidP="00000000" w:rsidRDefault="00000000" w:rsidRPr="00000000" w14:paraId="00000158">
            <w:pPr>
              <w:ind w:right="0"/>
              <w:jc w:val="left"/>
              <w:rPr>
                <w:b w:val="1"/>
                <w:bCs w:val="1"/>
                <w:color w:val="212121"/>
                <w:sz w:val="24"/>
                <w:szCs w:val="24"/>
              </w:rPr>
            </w:pPr>
            <w:r w:rsidDel="00000000" w:rsidR="00000000" w:rsidRPr="00000000">
              <w:rPr>
                <w:rtl w:val="0"/>
              </w:rPr>
            </w:r>
          </w:p>
          <w:p w:rsidR="00000000" w:rsidDel="00000000" w:rsidP="00000000" w:rsidRDefault="00000000" w:rsidRPr="00000000" w14:paraId="00000159">
            <w:pPr>
              <w:ind w:right="0"/>
              <w:jc w:val="left"/>
              <w:rPr>
                <w:color w:val="212121"/>
                <w:sz w:val="24"/>
                <w:szCs w:val="24"/>
              </w:rPr>
            </w:pPr>
            <w:r w:rsidDel="00000000" w:rsidR="00000000" w:rsidRPr="00000000">
              <w:rPr>
                <w:color w:val="212121"/>
                <w:sz w:val="24"/>
                <w:szCs w:val="24"/>
                <w:rtl w:val="0"/>
              </w:rPr>
              <w:t xml:space="preserve">Consultez le document imprimé par l’enseignant ou la version numérique en numérisant le code QR. </w:t>
              <w:br w:type="textWrapping"/>
            </w:r>
          </w:p>
          <w:p w:rsidR="00000000" w:rsidDel="00000000" w:rsidP="00000000" w:rsidRDefault="00000000" w:rsidRPr="00000000" w14:paraId="0000015A">
            <w:pPr>
              <w:ind w:right="0"/>
              <w:jc w:val="left"/>
              <w:rPr>
                <w:color w:val="212121"/>
                <w:sz w:val="24"/>
                <w:szCs w:val="24"/>
              </w:rPr>
            </w:pPr>
            <w:r w:rsidDel="00000000" w:rsidR="00000000" w:rsidRPr="00000000">
              <w:rPr>
                <w:b w:val="1"/>
                <w:bCs w:val="1"/>
                <w:color w:val="212121"/>
                <w:sz w:val="24"/>
                <w:szCs w:val="24"/>
              </w:rPr>
              <w:drawing>
                <wp:inline distB="114300" distT="114300" distL="114300" distR="114300">
                  <wp:extent cx="1053787" cy="1053788"/>
                  <wp:effectExtent b="0" l="0" r="0" t="0"/>
                  <wp:docPr id="22"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1053787" cy="10537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ind w:right="0"/>
              <w:jc w:val="left"/>
              <w:rPr>
                <w:b w:val="1"/>
                <w:bCs w:val="1"/>
                <w:color w:val="21212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5C">
            <w:pPr>
              <w:ind w:right="0"/>
              <w:jc w:val="left"/>
              <w:rPr>
                <w:b w:val="1"/>
                <w:bCs w:val="1"/>
                <w:color w:val="212121"/>
                <w:sz w:val="24"/>
                <w:szCs w:val="24"/>
              </w:rPr>
            </w:pPr>
            <w:r w:rsidDel="00000000" w:rsidR="00000000" w:rsidRPr="00000000">
              <w:rPr>
                <w:b w:val="1"/>
                <w:bCs w:val="1"/>
                <w:color w:val="212121"/>
                <w:sz w:val="24"/>
                <w:szCs w:val="24"/>
                <w:rtl w:val="0"/>
              </w:rPr>
              <w:t xml:space="preserve">Les conséquences de la cyberviolence</w:t>
            </w:r>
          </w:p>
          <w:p w:rsidR="00000000" w:rsidDel="00000000" w:rsidP="00000000" w:rsidRDefault="00000000" w:rsidRPr="00000000" w14:paraId="0000015D">
            <w:pPr>
              <w:ind w:right="0"/>
              <w:jc w:val="left"/>
              <w:rPr>
                <w:b w:val="1"/>
                <w:bCs w:val="1"/>
                <w:color w:val="212121"/>
                <w:sz w:val="24"/>
                <w:szCs w:val="24"/>
              </w:rPr>
            </w:pPr>
            <w:r w:rsidDel="00000000" w:rsidR="00000000" w:rsidRPr="00000000">
              <w:rPr>
                <w:rtl w:val="0"/>
              </w:rPr>
            </w:r>
          </w:p>
          <w:p w:rsidR="00000000" w:rsidDel="00000000" w:rsidP="00000000" w:rsidRDefault="00000000" w:rsidRPr="00000000" w14:paraId="0000015E">
            <w:pPr>
              <w:ind w:right="0"/>
              <w:jc w:val="left"/>
              <w:rPr>
                <w:color w:val="212121"/>
                <w:sz w:val="24"/>
                <w:szCs w:val="24"/>
              </w:rPr>
            </w:pPr>
            <w:r w:rsidDel="00000000" w:rsidR="00000000" w:rsidRPr="00000000">
              <w:rPr>
                <w:color w:val="212121"/>
                <w:sz w:val="24"/>
                <w:szCs w:val="24"/>
                <w:rtl w:val="0"/>
              </w:rPr>
              <w:t xml:space="preserve">Consultez le document imprimé par l’enseignant ou la version numérique en numérisant le code QR. </w:t>
            </w:r>
          </w:p>
          <w:p w:rsidR="00000000" w:rsidDel="00000000" w:rsidP="00000000" w:rsidRDefault="00000000" w:rsidRPr="00000000" w14:paraId="0000015F">
            <w:pPr>
              <w:ind w:right="0"/>
              <w:jc w:val="left"/>
              <w:rPr>
                <w:color w:val="212121"/>
                <w:sz w:val="24"/>
                <w:szCs w:val="24"/>
              </w:rPr>
            </w:pPr>
            <w:r w:rsidDel="00000000" w:rsidR="00000000" w:rsidRPr="00000000">
              <w:rPr>
                <w:color w:val="212121"/>
                <w:sz w:val="24"/>
                <w:szCs w:val="24"/>
              </w:rPr>
              <w:drawing>
                <wp:inline distB="114300" distT="114300" distL="114300" distR="114300">
                  <wp:extent cx="1099455" cy="1099455"/>
                  <wp:effectExtent b="0" l="0" r="0" t="0"/>
                  <wp:docPr id="13"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099455" cy="109945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0">
            <w:pPr>
              <w:ind w:right="0"/>
              <w:jc w:val="left"/>
              <w:rPr>
                <w:b w:val="1"/>
                <w:bCs w:val="1"/>
                <w:color w:val="21212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1">
            <w:pPr>
              <w:ind w:right="0"/>
              <w:jc w:val="left"/>
              <w:rPr>
                <w:b w:val="1"/>
                <w:bCs w:val="1"/>
                <w:color w:val="21212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2">
            <w:pPr>
              <w:ind w:right="0"/>
              <w:jc w:val="left"/>
              <w:rPr>
                <w:b w:val="1"/>
                <w:bCs w:val="1"/>
                <w:color w:val="212121"/>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63">
            <w:pPr>
              <w:widowControl w:val="0"/>
              <w:ind w:right="0"/>
              <w:rPr>
                <w:rFonts w:ascii="Lato" w:cs="Lato" w:eastAsia="Lato" w:hAnsi="Lato"/>
                <w:b w:val="1"/>
                <w:bCs w:val="1"/>
                <w:color w:val="212121"/>
                <w:sz w:val="24"/>
                <w:szCs w:val="24"/>
              </w:rPr>
            </w:pPr>
            <w:r w:rsidDel="00000000" w:rsidR="00000000" w:rsidRPr="00000000">
              <w:rPr>
                <w:rFonts w:ascii="Lato" w:cs="Lato" w:eastAsia="Lato" w:hAnsi="Lato"/>
                <w:b w:val="1"/>
                <w:bCs w:val="1"/>
                <w:color w:val="212121"/>
                <w:sz w:val="24"/>
                <w:szCs w:val="24"/>
                <w:rtl w:val="0"/>
              </w:rPr>
              <w:t xml:space="preserve">NATURE DE L'EMPRISE</w:t>
            </w:r>
          </w:p>
          <w:p w:rsidR="00000000" w:rsidDel="00000000" w:rsidP="00000000" w:rsidRDefault="00000000" w:rsidRPr="00000000" w14:paraId="00000164">
            <w:pPr>
              <w:widowControl w:val="0"/>
              <w:spacing w:after="240" w:before="240" w:lineRule="auto"/>
              <w:ind w:right="0"/>
              <w:jc w:val="left"/>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 Les technologies de l’information et de la communication multiplient les possibilités de contrôle et de violence sans que le partenaire ayant recours à cette violence ait à se déplacer ou sans qu’il se trouve en présence de la victime. »</w:t>
            </w:r>
          </w:p>
          <w:p w:rsidR="00000000" w:rsidDel="00000000" w:rsidP="00000000" w:rsidRDefault="00000000" w:rsidRPr="00000000" w14:paraId="00000165">
            <w:pPr>
              <w:widowControl w:val="0"/>
              <w:ind w:right="0"/>
              <w:jc w:val="left"/>
              <w:rPr>
                <w:color w:val="212121"/>
                <w:sz w:val="24"/>
                <w:szCs w:val="24"/>
              </w:rPr>
            </w:pPr>
            <w:r w:rsidDel="00000000" w:rsidR="00000000" w:rsidRPr="00000000">
              <w:rPr>
                <w:rFonts w:ascii="Arial" w:cs="Arial" w:eastAsia="Arial" w:hAnsi="Arial"/>
                <w:i w:val="1"/>
                <w:iCs w:val="1"/>
                <w:color w:val="212121"/>
                <w:sz w:val="24"/>
                <w:szCs w:val="24"/>
                <w:rtl w:val="0"/>
              </w:rPr>
              <w:t xml:space="preserve">Source : AQPV,</w:t>
            </w:r>
            <w:hyperlink r:id="rId34">
              <w:r w:rsidDel="00000000" w:rsidR="00000000" w:rsidRPr="00000000">
                <w:rPr>
                  <w:rFonts w:ascii="Arial" w:cs="Arial" w:eastAsia="Arial" w:hAnsi="Arial"/>
                  <w:i w:val="1"/>
                  <w:iCs w:val="1"/>
                  <w:color w:val="212121"/>
                  <w:sz w:val="24"/>
                  <w:szCs w:val="24"/>
                  <w:rtl w:val="0"/>
                </w:rPr>
                <w:t xml:space="preserve"> </w:t>
              </w:r>
            </w:hyperlink>
            <w:hyperlink r:id="rId35">
              <w:r w:rsidDel="00000000" w:rsidR="00000000" w:rsidRPr="00000000">
                <w:rPr>
                  <w:rFonts w:ascii="Arial" w:cs="Arial" w:eastAsia="Arial" w:hAnsi="Arial"/>
                  <w:i w:val="1"/>
                  <w:iCs w:val="1"/>
                  <w:color w:val="080101"/>
                  <w:sz w:val="24"/>
                  <w:szCs w:val="24"/>
                  <w:u w:val="single"/>
                  <w:rtl w:val="0"/>
                </w:rPr>
                <w:t xml:space="preserve">La cyberviolence dans les relations amoureuses</w:t>
              </w:r>
            </w:hyperlink>
            <w:r w:rsidDel="00000000" w:rsidR="00000000" w:rsidRPr="00000000">
              <w:rPr>
                <w:rtl w:val="0"/>
              </w:rPr>
            </w:r>
          </w:p>
        </w:tc>
      </w:tr>
      <w:tr>
        <w:trPr>
          <w:cantSplit w:val="0"/>
          <w:trHeight w:val="40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ind w:right="0"/>
              <w:rPr>
                <w:rFonts w:ascii="Lato" w:cs="Lato" w:eastAsia="Lato" w:hAnsi="Lato"/>
                <w:b w:val="1"/>
                <w:bCs w:val="1"/>
                <w:color w:val="21212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ind w:right="0"/>
              <w:jc w:val="left"/>
              <w:rPr>
                <w:color w:val="212121"/>
              </w:rPr>
            </w:pPr>
            <w:r w:rsidDel="00000000" w:rsidR="00000000" w:rsidRPr="00000000">
              <w:rPr>
                <w:rtl w:val="0"/>
              </w:rPr>
            </w:r>
          </w:p>
          <w:p w:rsidR="00000000" w:rsidDel="00000000" w:rsidP="00000000" w:rsidRDefault="00000000" w:rsidRPr="00000000" w14:paraId="0000016B">
            <w:pPr>
              <w:widowControl w:val="0"/>
              <w:ind w:right="0"/>
              <w:jc w:val="left"/>
              <w:rPr>
                <w:color w:val="212121"/>
              </w:rPr>
            </w:pPr>
            <w:r w:rsidDel="00000000" w:rsidR="00000000" w:rsidRPr="00000000">
              <w:rPr>
                <w:rtl w:val="0"/>
              </w:rPr>
            </w:r>
          </w:p>
          <w:p w:rsidR="00000000" w:rsidDel="00000000" w:rsidP="00000000" w:rsidRDefault="00000000" w:rsidRPr="00000000" w14:paraId="0000016C">
            <w:pPr>
              <w:widowControl w:val="0"/>
              <w:ind w:right="0"/>
              <w:jc w:val="left"/>
              <w:rPr>
                <w:color w:val="212121"/>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6D">
            <w:pPr>
              <w:widowControl w:val="0"/>
              <w:ind w:right="0"/>
              <w:rPr>
                <w:rFonts w:ascii="Lato" w:cs="Lato" w:eastAsia="Lato" w:hAnsi="Lato"/>
                <w:b w:val="1"/>
                <w:bCs w:val="1"/>
                <w:color w:val="212121"/>
                <w:sz w:val="24"/>
                <w:szCs w:val="24"/>
              </w:rPr>
            </w:pPr>
            <w:r w:rsidDel="00000000" w:rsidR="00000000" w:rsidRPr="00000000">
              <w:rPr>
                <w:rFonts w:ascii="Lato" w:cs="Lato" w:eastAsia="Lato" w:hAnsi="Lato"/>
                <w:b w:val="1"/>
                <w:bCs w:val="1"/>
                <w:color w:val="212121"/>
                <w:sz w:val="24"/>
                <w:szCs w:val="24"/>
                <w:rtl w:val="0"/>
              </w:rPr>
              <w:t xml:space="preserve">DÉMARCHES POUR SE SORTIR DE LA VIOLENCE</w:t>
            </w:r>
          </w:p>
          <w:p w:rsidR="00000000" w:rsidDel="00000000" w:rsidP="00000000" w:rsidRDefault="00000000" w:rsidRPr="00000000" w14:paraId="0000016E">
            <w:pPr>
              <w:widowControl w:val="0"/>
              <w:spacing w:after="240" w:before="240" w:lineRule="auto"/>
              <w:ind w:right="0"/>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 Les cyberviolences accroissent la vulnérabilité des femmes et contraignent leurs démarches de sortie des violences. C’est le cas en particulier des formes de cybersurveillance « imposée » où les femmes ont dû partager parfois l’ensemble des codes et mots de passe de leur téléphone, de leurs réseaux sociaux, de leurs comptes bancaires et administratifs. Cela les expose à des formes de surveillance très intrusive, comme nous l’avons vu avec les dispositifs de surveillance numérique. »</w:t>
            </w:r>
          </w:p>
          <w:p w:rsidR="00000000" w:rsidDel="00000000" w:rsidP="00000000" w:rsidRDefault="00000000" w:rsidRPr="00000000" w14:paraId="0000016F">
            <w:pPr>
              <w:widowControl w:val="0"/>
              <w:ind w:right="0"/>
              <w:jc w:val="left"/>
              <w:rPr>
                <w:rFonts w:ascii="Lato" w:cs="Lato" w:eastAsia="Lato" w:hAnsi="Lato"/>
                <w:color w:val="212121"/>
                <w:sz w:val="24"/>
                <w:szCs w:val="24"/>
              </w:rPr>
            </w:pPr>
            <w:r w:rsidDel="00000000" w:rsidR="00000000" w:rsidRPr="00000000">
              <w:rPr>
                <w:rFonts w:ascii="Arial" w:cs="Arial" w:eastAsia="Arial" w:hAnsi="Arial"/>
                <w:i w:val="1"/>
                <w:iCs w:val="1"/>
                <w:color w:val="212121"/>
                <w:sz w:val="24"/>
                <w:szCs w:val="24"/>
                <w:rtl w:val="0"/>
              </w:rPr>
              <w:t xml:space="preserve">Source :</w:t>
            </w:r>
            <w:hyperlink r:id="rId36">
              <w:r w:rsidDel="00000000" w:rsidR="00000000" w:rsidRPr="00000000">
                <w:rPr>
                  <w:rFonts w:ascii="Arial" w:cs="Arial" w:eastAsia="Arial" w:hAnsi="Arial"/>
                  <w:i w:val="1"/>
                  <w:iCs w:val="1"/>
                  <w:color w:val="212121"/>
                  <w:sz w:val="24"/>
                  <w:szCs w:val="24"/>
                  <w:rtl w:val="0"/>
                </w:rPr>
                <w:t xml:space="preserve"> </w:t>
              </w:r>
            </w:hyperlink>
            <w:hyperlink r:id="rId37">
              <w:r w:rsidDel="00000000" w:rsidR="00000000" w:rsidRPr="00000000">
                <w:rPr>
                  <w:rFonts w:ascii="Arial" w:cs="Arial" w:eastAsia="Arial" w:hAnsi="Arial"/>
                  <w:i w:val="1"/>
                  <w:iCs w:val="1"/>
                  <w:color w:val="080101"/>
                  <w:sz w:val="24"/>
                  <w:szCs w:val="24"/>
                  <w:u w:val="single"/>
                  <w:rtl w:val="0"/>
                </w:rPr>
                <w:t xml:space="preserve">Centre Hubertine-Auclair</w:t>
              </w:r>
            </w:hyperlink>
            <w:r w:rsidDel="00000000" w:rsidR="00000000" w:rsidRPr="00000000">
              <w:rPr>
                <w:rtl w:val="0"/>
              </w:rPr>
            </w:r>
          </w:p>
        </w:tc>
      </w:tr>
    </w:tbl>
    <w:p w:rsidR="00000000" w:rsidDel="00000000" w:rsidP="00000000" w:rsidRDefault="00000000" w:rsidRPr="00000000" w14:paraId="00000172">
      <w:pPr>
        <w:ind w:right="0"/>
        <w:jc w:val="left"/>
        <w:rPr>
          <w:color w:val="212121"/>
        </w:rPr>
      </w:pPr>
      <w:r w:rsidDel="00000000" w:rsidR="00000000" w:rsidRPr="00000000">
        <w:rPr>
          <w:rtl w:val="0"/>
        </w:rPr>
      </w:r>
    </w:p>
    <w:p w:rsidR="00000000" w:rsidDel="00000000" w:rsidP="00000000" w:rsidRDefault="00000000" w:rsidRPr="00000000" w14:paraId="00000173">
      <w:pPr>
        <w:ind w:right="0"/>
        <w:jc w:val="left"/>
        <w:rPr>
          <w:color w:val="212121"/>
        </w:rPr>
      </w:pPr>
      <w:r w:rsidDel="00000000" w:rsidR="00000000" w:rsidRPr="00000000">
        <w:rPr>
          <w:rtl w:val="0"/>
        </w:rPr>
      </w:r>
    </w:p>
    <w:tbl>
      <w:tblPr>
        <w:tblStyle w:val="Table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74">
            <w:pPr>
              <w:widowControl w:val="0"/>
              <w:ind w:right="0"/>
              <w:rPr>
                <w:b w:val="1"/>
                <w:bCs w:val="1"/>
                <w:color w:val="212121"/>
                <w:sz w:val="24"/>
                <w:szCs w:val="24"/>
              </w:rPr>
            </w:pPr>
            <w:r w:rsidDel="00000000" w:rsidR="00000000" w:rsidRPr="00000000">
              <w:rPr>
                <w:b w:val="1"/>
                <w:bCs w:val="1"/>
                <w:color w:val="212121"/>
                <w:sz w:val="24"/>
                <w:szCs w:val="24"/>
                <w:rtl w:val="0"/>
              </w:rPr>
              <w:t xml:space="preserve">GARDER DES TRACES</w:t>
            </w:r>
          </w:p>
          <w:p w:rsidR="00000000" w:rsidDel="00000000" w:rsidP="00000000" w:rsidRDefault="00000000" w:rsidRPr="00000000" w14:paraId="00000175">
            <w:pPr>
              <w:widowControl w:val="0"/>
              <w:ind w:right="0"/>
              <w:rPr>
                <w:b w:val="1"/>
                <w:bCs w:val="1"/>
                <w:color w:val="212121"/>
                <w:sz w:val="24"/>
                <w:szCs w:val="24"/>
              </w:rPr>
            </w:pPr>
            <w:r w:rsidDel="00000000" w:rsidR="00000000" w:rsidRPr="00000000">
              <w:rPr>
                <w:rtl w:val="0"/>
              </w:rPr>
            </w:r>
          </w:p>
          <w:p w:rsidR="00000000" w:rsidDel="00000000" w:rsidP="00000000" w:rsidRDefault="00000000" w:rsidRPr="00000000" w14:paraId="00000176">
            <w:pPr>
              <w:widowControl w:val="0"/>
              <w:ind w:right="0"/>
              <w:jc w:val="left"/>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 Repérer les cyberviolences conjugales peut aussi dans certaines situations permettre à la victime de renforcer les preuves des violences conjugales pour engager une procédure judiciaire, notamment pour le harcèlement moral dont les preuves sont souvent difficiles à apporter. Les cyberviolences ont, en effet, le plus souvent la particularité de laisser des traces. Repérer les cyberviolences conjugales va ainsi, permettre de conseiller le plus tôt possible les femmes victimes d’enregistrer systématiquement toute preuve numérique, notamment par des captures d’écran. »</w:t>
            </w:r>
          </w:p>
          <w:p w:rsidR="00000000" w:rsidDel="00000000" w:rsidP="00000000" w:rsidRDefault="00000000" w:rsidRPr="00000000" w14:paraId="00000177">
            <w:pPr>
              <w:widowControl w:val="0"/>
              <w:ind w:right="0"/>
              <w:jc w:val="left"/>
              <w:rPr>
                <w:color w:val="212121"/>
              </w:rPr>
            </w:pPr>
            <w:r w:rsidDel="00000000" w:rsidR="00000000" w:rsidRPr="00000000">
              <w:rPr>
                <w:rFonts w:ascii="Arial" w:cs="Arial" w:eastAsia="Arial" w:hAnsi="Arial"/>
                <w:i w:val="1"/>
                <w:iCs w:val="1"/>
                <w:color w:val="212121"/>
                <w:sz w:val="24"/>
                <w:szCs w:val="24"/>
                <w:rtl w:val="0"/>
              </w:rPr>
              <w:t xml:space="preserve">Source :</w:t>
            </w:r>
            <w:hyperlink r:id="rId38">
              <w:r w:rsidDel="00000000" w:rsidR="00000000" w:rsidRPr="00000000">
                <w:rPr>
                  <w:rFonts w:ascii="Arial" w:cs="Arial" w:eastAsia="Arial" w:hAnsi="Arial"/>
                  <w:i w:val="1"/>
                  <w:iCs w:val="1"/>
                  <w:color w:val="212121"/>
                  <w:sz w:val="24"/>
                  <w:szCs w:val="24"/>
                  <w:rtl w:val="0"/>
                </w:rPr>
                <w:t xml:space="preserve"> </w:t>
              </w:r>
            </w:hyperlink>
            <w:hyperlink r:id="rId39">
              <w:r w:rsidDel="00000000" w:rsidR="00000000" w:rsidRPr="00000000">
                <w:rPr>
                  <w:rFonts w:ascii="Arial" w:cs="Arial" w:eastAsia="Arial" w:hAnsi="Arial"/>
                  <w:i w:val="1"/>
                  <w:iCs w:val="1"/>
                  <w:color w:val="080101"/>
                  <w:sz w:val="24"/>
                  <w:szCs w:val="24"/>
                  <w:u w:val="single"/>
                  <w:rtl w:val="0"/>
                </w:rPr>
                <w:t xml:space="preserve">Centre Hubertine-Auclair</w:t>
              </w:r>
            </w:hyperlink>
            <w:r w:rsidDel="00000000" w:rsidR="00000000" w:rsidRPr="00000000">
              <w:rPr>
                <w:rtl w:val="0"/>
              </w:rPr>
            </w:r>
          </w:p>
        </w:tc>
      </w:tr>
    </w:tbl>
    <w:p w:rsidR="00000000" w:rsidDel="00000000" w:rsidP="00000000" w:rsidRDefault="00000000" w:rsidRPr="00000000" w14:paraId="00000178">
      <w:pPr>
        <w:ind w:right="0"/>
        <w:jc w:val="left"/>
        <w:rPr>
          <w:color w:val="212121"/>
        </w:rPr>
      </w:pPr>
      <w:r w:rsidDel="00000000" w:rsidR="00000000" w:rsidRPr="00000000">
        <w:rPr>
          <w:rtl w:val="0"/>
        </w:rPr>
      </w:r>
    </w:p>
    <w:p w:rsidR="00000000" w:rsidDel="00000000" w:rsidP="00000000" w:rsidRDefault="00000000" w:rsidRPr="00000000" w14:paraId="00000179">
      <w:pPr>
        <w:ind w:right="0"/>
        <w:jc w:val="left"/>
        <w:rPr>
          <w:color w:val="2121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ind w:right="0"/>
        <w:jc w:val="left"/>
        <w:rPr>
          <w:color w:val="212121"/>
        </w:rPr>
      </w:pPr>
      <w:r w:rsidDel="00000000" w:rsidR="00000000" w:rsidRPr="00000000">
        <w:rPr>
          <w:rtl w:val="0"/>
        </w:rPr>
      </w:r>
    </w:p>
    <w:p w:rsidR="00000000" w:rsidDel="00000000" w:rsidP="00000000" w:rsidRDefault="00000000" w:rsidRPr="00000000" w14:paraId="0000017B">
      <w:pPr>
        <w:ind w:left="708.6614173228347" w:right="0" w:firstLine="0"/>
        <w:jc w:val="left"/>
        <w:rPr>
          <w:color w:val="21212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C">
      <w:pPr>
        <w:ind w:left="708.6614173228347" w:right="0" w:firstLine="0"/>
        <w:jc w:val="left"/>
        <w:rPr>
          <w:color w:val="212121"/>
          <w:sz w:val="24"/>
          <w:szCs w:val="24"/>
        </w:rPr>
      </w:pPr>
      <w:r w:rsidDel="00000000" w:rsidR="00000000" w:rsidRPr="00000000">
        <w:rPr>
          <w:color w:val="212121"/>
          <w:sz w:val="24"/>
          <w:szCs w:val="24"/>
          <w:rtl w:val="0"/>
        </w:rPr>
        <w:t xml:space="preserve">À partir du dossier documentaire, notez les informations les plus pertinentes dans ce tableau. Les informations notées seront réinvestient dans les prochaines activités. </w:t>
      </w:r>
    </w:p>
    <w:p w:rsidR="00000000" w:rsidDel="00000000" w:rsidP="00000000" w:rsidRDefault="00000000" w:rsidRPr="00000000" w14:paraId="0000017D">
      <w:pPr>
        <w:ind w:left="720" w:right="0" w:firstLine="0"/>
        <w:jc w:val="left"/>
        <w:rPr>
          <w:color w:val="212121"/>
          <w:sz w:val="24"/>
          <w:szCs w:val="24"/>
        </w:rPr>
      </w:pPr>
      <w:r w:rsidDel="00000000" w:rsidR="00000000" w:rsidRPr="00000000">
        <w:rPr>
          <w:rtl w:val="0"/>
        </w:rPr>
      </w:r>
    </w:p>
    <w:tbl>
      <w:tblPr>
        <w:tblStyle w:val="Table22"/>
        <w:tblW w:w="10335.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7170"/>
        <w:tblGridChange w:id="0">
          <w:tblGrid>
            <w:gridCol w:w="3165"/>
            <w:gridCol w:w="7170"/>
          </w:tblGrid>
        </w:tblGridChange>
      </w:tblGrid>
      <w:tr>
        <w:trPr>
          <w:cantSplit w:val="0"/>
          <w:trHeight w:val="40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17E">
            <w:pPr>
              <w:widowControl w:val="0"/>
              <w:ind w:right="0"/>
              <w:rPr>
                <w:b w:val="1"/>
                <w:bCs w:val="1"/>
                <w:color w:val="e2edf8"/>
                <w:sz w:val="24"/>
                <w:szCs w:val="24"/>
              </w:rPr>
            </w:pPr>
            <w:r w:rsidDel="00000000" w:rsidR="00000000" w:rsidRPr="00000000">
              <w:rPr>
                <w:b w:val="1"/>
                <w:bCs w:val="1"/>
                <w:color w:val="e2edf8"/>
                <w:sz w:val="24"/>
                <w:szCs w:val="24"/>
                <w:rtl w:val="0"/>
              </w:rPr>
              <w:t xml:space="preserve">INFORMATIONS SUR LA CYBERVIOLENCE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ind w:right="0"/>
              <w:jc w:val="left"/>
              <w:rPr>
                <w:b w:val="1"/>
                <w:bCs w:val="1"/>
                <w:color w:val="212121"/>
                <w:sz w:val="24"/>
                <w:szCs w:val="24"/>
              </w:rPr>
            </w:pPr>
            <w:r w:rsidDel="00000000" w:rsidR="00000000" w:rsidRPr="00000000">
              <w:rPr>
                <w:b w:val="1"/>
                <w:bCs w:val="1"/>
                <w:color w:val="212121"/>
                <w:sz w:val="24"/>
                <w:szCs w:val="24"/>
                <w:rtl w:val="0"/>
              </w:rPr>
              <w:t xml:space="preserve">Formes de cyberviolence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2">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3">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4">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5">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6">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7">
            <w:pPr>
              <w:widowControl w:val="0"/>
              <w:ind w:right="0"/>
              <w:jc w:val="left"/>
              <w:rPr>
                <w:color w:val="21212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ind w:right="0"/>
              <w:jc w:val="left"/>
              <w:rPr>
                <w:b w:val="1"/>
                <w:bCs w:val="1"/>
                <w:color w:val="212121"/>
                <w:sz w:val="24"/>
                <w:szCs w:val="24"/>
              </w:rPr>
            </w:pPr>
            <w:r w:rsidDel="00000000" w:rsidR="00000000" w:rsidRPr="00000000">
              <w:rPr>
                <w:b w:val="1"/>
                <w:bCs w:val="1"/>
                <w:color w:val="212121"/>
                <w:sz w:val="24"/>
                <w:szCs w:val="24"/>
                <w:rtl w:val="0"/>
              </w:rPr>
              <w:t xml:space="preserve">Conséquences de la cyberviolence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A">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B">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C">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D">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E">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8F">
            <w:pPr>
              <w:widowControl w:val="0"/>
              <w:ind w:right="0"/>
              <w:jc w:val="left"/>
              <w:rPr>
                <w:color w:val="21212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ind w:right="0"/>
              <w:jc w:val="left"/>
              <w:rPr>
                <w:b w:val="1"/>
                <w:bCs w:val="1"/>
                <w:color w:val="212121"/>
                <w:sz w:val="24"/>
                <w:szCs w:val="24"/>
              </w:rPr>
            </w:pPr>
            <w:r w:rsidDel="00000000" w:rsidR="00000000" w:rsidRPr="00000000">
              <w:rPr>
                <w:b w:val="1"/>
                <w:bCs w:val="1"/>
                <w:color w:val="212121"/>
                <w:sz w:val="24"/>
                <w:szCs w:val="24"/>
                <w:rtl w:val="0"/>
              </w:rPr>
              <w:t xml:space="preserve">Impact du numérique dans les situations de violence dans les relations amoureuses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ind w:right="0"/>
              <w:jc w:val="left"/>
              <w:rPr>
                <w:color w:val="212121"/>
                <w:sz w:val="24"/>
                <w:szCs w:val="24"/>
              </w:rPr>
            </w:pPr>
            <w:r w:rsidDel="00000000" w:rsidR="00000000" w:rsidRPr="00000000">
              <w:rPr>
                <w:color w:val="212121"/>
                <w:sz w:val="24"/>
                <w:szCs w:val="24"/>
                <w:rtl w:val="0"/>
              </w:rPr>
              <w:t xml:space="preserve">Positif : </w:t>
            </w:r>
          </w:p>
          <w:p w:rsidR="00000000" w:rsidDel="00000000" w:rsidP="00000000" w:rsidRDefault="00000000" w:rsidRPr="00000000" w14:paraId="00000192">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3">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4">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5">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6">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7">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8">
            <w:pPr>
              <w:widowControl w:val="0"/>
              <w:ind w:right="0"/>
              <w:jc w:val="left"/>
              <w:rPr>
                <w:color w:val="212121"/>
                <w:sz w:val="24"/>
                <w:szCs w:val="24"/>
              </w:rPr>
            </w:pPr>
            <w:r w:rsidDel="00000000" w:rsidR="00000000" w:rsidRPr="00000000">
              <w:rPr>
                <w:color w:val="212121"/>
                <w:sz w:val="24"/>
                <w:szCs w:val="24"/>
                <w:rtl w:val="0"/>
              </w:rPr>
              <w:t xml:space="preserve">Négatif : </w:t>
            </w:r>
          </w:p>
          <w:p w:rsidR="00000000" w:rsidDel="00000000" w:rsidP="00000000" w:rsidRDefault="00000000" w:rsidRPr="00000000" w14:paraId="00000199">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A">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B">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C">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D">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E">
            <w:pPr>
              <w:widowControl w:val="0"/>
              <w:ind w:right="0"/>
              <w:jc w:val="left"/>
              <w:rPr>
                <w:color w:val="212121"/>
                <w:sz w:val="24"/>
                <w:szCs w:val="24"/>
              </w:rPr>
            </w:pPr>
            <w:r w:rsidDel="00000000" w:rsidR="00000000" w:rsidRPr="00000000">
              <w:rPr>
                <w:rtl w:val="0"/>
              </w:rPr>
            </w:r>
          </w:p>
          <w:p w:rsidR="00000000" w:rsidDel="00000000" w:rsidP="00000000" w:rsidRDefault="00000000" w:rsidRPr="00000000" w14:paraId="0000019F">
            <w:pPr>
              <w:widowControl w:val="0"/>
              <w:ind w:right="0"/>
              <w:jc w:val="left"/>
              <w:rPr>
                <w:color w:val="212121"/>
                <w:sz w:val="24"/>
                <w:szCs w:val="24"/>
              </w:rPr>
            </w:pPr>
            <w:r w:rsidDel="00000000" w:rsidR="00000000" w:rsidRPr="00000000">
              <w:rPr>
                <w:rtl w:val="0"/>
              </w:rPr>
            </w:r>
          </w:p>
        </w:tc>
      </w:tr>
    </w:tbl>
    <w:p w:rsidR="00000000" w:rsidDel="00000000" w:rsidP="00000000" w:rsidRDefault="00000000" w:rsidRPr="00000000" w14:paraId="000001A0">
      <w:pPr>
        <w:ind w:left="720" w:right="0" w:firstLine="0"/>
        <w:jc w:val="left"/>
        <w:rPr>
          <w:color w:val="212121"/>
          <w:sz w:val="24"/>
          <w:szCs w:val="24"/>
        </w:rPr>
      </w:pPr>
      <w:r w:rsidDel="00000000" w:rsidR="00000000" w:rsidRPr="00000000">
        <w:rPr>
          <w:rtl w:val="0"/>
        </w:rPr>
      </w:r>
    </w:p>
    <w:p w:rsidR="00000000" w:rsidDel="00000000" w:rsidP="00000000" w:rsidRDefault="00000000" w:rsidRPr="00000000" w14:paraId="000001A1">
      <w:pPr>
        <w:numPr>
          <w:ilvl w:val="0"/>
          <w:numId w:val="6"/>
        </w:numPr>
        <w:ind w:left="720" w:right="0" w:hanging="11.338582677165334"/>
        <w:jc w:val="left"/>
        <w:rPr>
          <w:b w:val="1"/>
          <w:bCs w:val="1"/>
          <w:color w:val="212121"/>
          <w:sz w:val="24"/>
          <w:szCs w:val="24"/>
        </w:rPr>
      </w:pPr>
      <w:r w:rsidDel="00000000" w:rsidR="00000000" w:rsidRPr="00000000">
        <w:rPr>
          <w:b w:val="1"/>
          <w:bCs w:val="1"/>
          <w:color w:val="212121"/>
          <w:sz w:val="24"/>
          <w:szCs w:val="24"/>
          <w:rtl w:val="0"/>
        </w:rPr>
        <w:t xml:space="preserve">ANALYSE DE « J’AI MON VOYAGE »</w:t>
      </w:r>
    </w:p>
    <w:p w:rsidR="00000000" w:rsidDel="00000000" w:rsidP="00000000" w:rsidRDefault="00000000" w:rsidRPr="00000000" w14:paraId="000001A2">
      <w:pPr>
        <w:ind w:left="708.6614173228347" w:right="0" w:firstLine="0"/>
        <w:jc w:val="left"/>
        <w:rPr>
          <w:b w:val="1"/>
          <w:bCs w:val="1"/>
          <w:color w:val="212121"/>
        </w:rPr>
      </w:pPr>
      <w:r w:rsidDel="00000000" w:rsidR="00000000" w:rsidRPr="00000000">
        <w:rPr>
          <w:rtl w:val="0"/>
        </w:rPr>
      </w:r>
    </w:p>
    <w:p w:rsidR="00000000" w:rsidDel="00000000" w:rsidP="00000000" w:rsidRDefault="00000000" w:rsidRPr="00000000" w14:paraId="000001A3">
      <w:pPr>
        <w:ind w:left="0" w:right="0" w:firstLine="0"/>
        <w:jc w:val="left"/>
        <w:rPr>
          <w:color w:val="212121"/>
          <w:sz w:val="24"/>
          <w:szCs w:val="24"/>
        </w:rPr>
      </w:pPr>
      <w:r w:rsidDel="00000000" w:rsidR="00000000" w:rsidRPr="00000000">
        <w:rPr>
          <w:color w:val="212121"/>
          <w:sz w:val="24"/>
          <w:szCs w:val="24"/>
          <w:rtl w:val="0"/>
        </w:rPr>
        <w:t xml:space="preserve">Au regard de vos nouvelles connaissances, visitez à nouveau le site</w:t>
      </w:r>
      <w:hyperlink r:id="rId40">
        <w:r w:rsidDel="00000000" w:rsidR="00000000" w:rsidRPr="00000000">
          <w:rPr>
            <w:color w:val="212121"/>
            <w:sz w:val="24"/>
            <w:szCs w:val="24"/>
            <w:rtl w:val="0"/>
          </w:rPr>
          <w:t xml:space="preserve"> </w:t>
        </w:r>
      </w:hyperlink>
      <w:hyperlink r:id="rId41">
        <w:r w:rsidDel="00000000" w:rsidR="00000000" w:rsidRPr="00000000">
          <w:rPr>
            <w:i w:val="1"/>
            <w:iCs w:val="1"/>
            <w:color w:val="1155cc"/>
            <w:sz w:val="24"/>
            <w:szCs w:val="24"/>
            <w:rtl w:val="0"/>
          </w:rPr>
          <w:t xml:space="preserve">C'est pas violent</w:t>
        </w:r>
      </w:hyperlink>
      <w:r w:rsidDel="00000000" w:rsidR="00000000" w:rsidRPr="00000000">
        <w:rPr>
          <w:color w:val="212121"/>
          <w:sz w:val="24"/>
          <w:szCs w:val="24"/>
          <w:rtl w:val="0"/>
        </w:rPr>
        <w:t xml:space="preserve"> pour y faire l’activité </w:t>
      </w:r>
      <w:r w:rsidDel="00000000" w:rsidR="00000000" w:rsidRPr="00000000">
        <w:rPr>
          <w:b w:val="1"/>
          <w:bCs w:val="1"/>
          <w:i w:val="1"/>
          <w:iCs w:val="1"/>
          <w:color w:val="212121"/>
          <w:sz w:val="24"/>
          <w:szCs w:val="24"/>
          <w:rtl w:val="0"/>
        </w:rPr>
        <w:t xml:space="preserve">J'ai mon voyage</w:t>
      </w:r>
      <w:r w:rsidDel="00000000" w:rsidR="00000000" w:rsidRPr="00000000">
        <w:rPr>
          <w:color w:val="212121"/>
          <w:sz w:val="24"/>
          <w:szCs w:val="24"/>
          <w:rtl w:val="0"/>
        </w:rPr>
        <w:t xml:space="preserve">. </w:t>
      </w:r>
    </w:p>
    <w:p w:rsidR="00000000" w:rsidDel="00000000" w:rsidP="00000000" w:rsidRDefault="00000000" w:rsidRPr="00000000" w14:paraId="000001A4">
      <w:pPr>
        <w:ind w:left="708.6614173228347" w:right="0" w:firstLine="0"/>
        <w:jc w:val="left"/>
        <w:rPr>
          <w:color w:val="212121"/>
          <w:sz w:val="24"/>
          <w:szCs w:val="24"/>
        </w:rPr>
      </w:pPr>
      <w:r w:rsidDel="00000000" w:rsidR="00000000" w:rsidRPr="00000000">
        <w:rPr>
          <w:rtl w:val="0"/>
        </w:rPr>
      </w:r>
    </w:p>
    <w:p w:rsidR="00000000" w:rsidDel="00000000" w:rsidP="00000000" w:rsidRDefault="00000000" w:rsidRPr="00000000" w14:paraId="000001A5">
      <w:pPr>
        <w:ind w:left="0" w:right="0" w:firstLine="0"/>
        <w:jc w:val="left"/>
        <w:rPr>
          <w:color w:val="212121"/>
          <w:sz w:val="24"/>
          <w:szCs w:val="24"/>
        </w:rPr>
      </w:pPr>
      <w:r w:rsidDel="00000000" w:rsidR="00000000" w:rsidRPr="00000000">
        <w:rPr>
          <w:color w:val="212121"/>
          <w:sz w:val="24"/>
          <w:szCs w:val="24"/>
          <w:rtl w:val="0"/>
        </w:rPr>
        <w:t xml:space="preserve">Analysez maintenant la relation en complétant le tableau suivant. </w:t>
        <w:br w:type="textWrapping"/>
      </w:r>
    </w:p>
    <w:tbl>
      <w:tblPr>
        <w:tblStyle w:val="Table23"/>
        <w:tblW w:w="101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6585"/>
        <w:tblGridChange w:id="0">
          <w:tblGrid>
            <w:gridCol w:w="3525"/>
            <w:gridCol w:w="65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ind w:right="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A7">
            <w:pPr>
              <w:widowControl w:val="0"/>
              <w:ind w:right="0"/>
              <w:rPr>
                <w:b w:val="1"/>
                <w:bCs w:val="1"/>
                <w:color w:val="e2edf8"/>
                <w:sz w:val="24"/>
                <w:szCs w:val="24"/>
              </w:rPr>
            </w:pPr>
            <w:r w:rsidDel="00000000" w:rsidR="00000000" w:rsidRPr="00000000">
              <w:rPr>
                <w:b w:val="1"/>
                <w:bCs w:val="1"/>
                <w:color w:val="e2edf8"/>
                <w:sz w:val="24"/>
                <w:szCs w:val="24"/>
                <w:rtl w:val="0"/>
              </w:rPr>
              <w:t xml:space="preserve">ANALYSE D’UNE RELATION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A8">
            <w:pPr>
              <w:widowControl w:val="0"/>
              <w:ind w:right="0"/>
              <w:jc w:val="left"/>
              <w:rPr>
                <w:b w:val="1"/>
                <w:bCs w:val="1"/>
              </w:rPr>
            </w:pPr>
            <w:r w:rsidDel="00000000" w:rsidR="00000000" w:rsidRPr="00000000">
              <w:rPr>
                <w:b w:val="1"/>
                <w:bCs w:val="1"/>
                <w:rtl w:val="0"/>
              </w:rPr>
              <w:t xml:space="preserve">Émotions possiblement ressenties par l’agresseur</w:t>
            </w:r>
          </w:p>
        </w:tc>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AA">
            <w:pPr>
              <w:widowControl w:val="0"/>
              <w:ind w:right="0"/>
              <w:jc w:val="left"/>
              <w:rPr>
                <w:b w:val="1"/>
                <w:bCs w:val="1"/>
              </w:rPr>
            </w:pPr>
            <w:r w:rsidDel="00000000" w:rsidR="00000000" w:rsidRPr="00000000">
              <w:rPr>
                <w:b w:val="1"/>
                <w:bCs w:val="1"/>
                <w:rtl w:val="0"/>
              </w:rPr>
              <w:t xml:space="preserve">Émotions possiblement ressenties par la victime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AC">
            <w:pPr>
              <w:widowControl w:val="0"/>
              <w:ind w:right="0"/>
              <w:jc w:val="left"/>
              <w:rPr>
                <w:b w:val="1"/>
                <w:bCs w:val="1"/>
              </w:rPr>
            </w:pPr>
            <w:r w:rsidDel="00000000" w:rsidR="00000000" w:rsidRPr="00000000">
              <w:rPr>
                <w:b w:val="1"/>
                <w:bCs w:val="1"/>
                <w:rtl w:val="0"/>
              </w:rPr>
              <w:t xml:space="preserve">Forme(s) de violence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AE">
            <w:pPr>
              <w:widowControl w:val="0"/>
              <w:ind w:right="0"/>
              <w:jc w:val="left"/>
              <w:rPr>
                <w:b w:val="1"/>
                <w:bCs w:val="1"/>
              </w:rPr>
            </w:pPr>
            <w:r w:rsidDel="00000000" w:rsidR="00000000" w:rsidRPr="00000000">
              <w:rPr>
                <w:b w:val="1"/>
                <w:bCs w:val="1"/>
                <w:rtl w:val="0"/>
              </w:rPr>
              <w:t xml:space="preserve">Manifestations de contrôle et de pouvoir</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0">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1">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2">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3">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4">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5">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6">
            <w:pPr>
              <w:widowControl w:val="0"/>
              <w:ind w:right="0"/>
              <w:jc w:val="left"/>
              <w:rPr>
                <w:b w:val="1"/>
                <w:bCs w:val="1"/>
                <w:i w:val="1"/>
                <w:iCs w:val="1"/>
                <w:color w:val="999999"/>
                <w:sz w:val="18"/>
                <w:szCs w:val="18"/>
              </w:rPr>
            </w:pPr>
            <w:r w:rsidDel="00000000" w:rsidR="00000000" w:rsidRPr="00000000">
              <w:rPr>
                <w:rtl w:val="0"/>
              </w:rPr>
            </w:r>
          </w:p>
          <w:p w:rsidR="00000000" w:rsidDel="00000000" w:rsidP="00000000" w:rsidRDefault="00000000" w:rsidRPr="00000000" w14:paraId="000001B7">
            <w:pPr>
              <w:widowControl w:val="0"/>
              <w:ind w:right="0"/>
              <w:jc w:val="left"/>
              <w:rPr>
                <w:b w:val="1"/>
                <w:bCs w:val="1"/>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B8">
            <w:pPr>
              <w:widowControl w:val="0"/>
              <w:ind w:right="0"/>
              <w:jc w:val="left"/>
              <w:rPr>
                <w:b w:val="1"/>
                <w:bCs w:val="1"/>
              </w:rPr>
            </w:pPr>
            <w:r w:rsidDel="00000000" w:rsidR="00000000" w:rsidRPr="00000000">
              <w:rPr>
                <w:b w:val="1"/>
                <w:bCs w:val="1"/>
                <w:rtl w:val="0"/>
              </w:rPr>
              <w:t xml:space="preserve">Analyse selon les cadres légaux</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BA">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BB">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BC">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BD">
            <w:pPr>
              <w:widowControl w:val="0"/>
              <w:ind w:right="0"/>
              <w:jc w:val="left"/>
              <w:rPr>
                <w:b w:val="1"/>
                <w:bCs w:val="1"/>
              </w:rPr>
            </w:pPr>
            <w:r w:rsidDel="00000000" w:rsidR="00000000" w:rsidRPr="00000000">
              <w:rPr>
                <w:b w:val="1"/>
                <w:bCs w:val="1"/>
                <w:rtl w:val="0"/>
              </w:rPr>
              <w:t xml:space="preserve">Organisme qui a créé l’activité</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BF">
            <w:pPr>
              <w:widowControl w:val="0"/>
              <w:ind w:right="0"/>
              <w:jc w:val="left"/>
              <w:rPr>
                <w:b w:val="1"/>
                <w:bCs w:val="1"/>
              </w:rPr>
            </w:pPr>
            <w:r w:rsidDel="00000000" w:rsidR="00000000" w:rsidRPr="00000000">
              <w:rPr>
                <w:b w:val="1"/>
                <w:bCs w:val="1"/>
                <w:rtl w:val="0"/>
              </w:rPr>
              <w:t xml:space="preserve">Comment le numérique à un impact sur l’exercice du contrôle dans cette situation</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1">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2">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3">
            <w:pPr>
              <w:widowControl w:val="0"/>
              <w:ind w:right="0"/>
              <w:jc w:val="left"/>
              <w:rPr>
                <w:i w:val="1"/>
                <w:iCs w:val="1"/>
                <w:color w:val="999999"/>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C4">
            <w:pPr>
              <w:widowControl w:val="0"/>
              <w:ind w:right="0"/>
              <w:jc w:val="left"/>
              <w:rPr>
                <w:b w:val="1"/>
                <w:bCs w:val="1"/>
              </w:rPr>
            </w:pPr>
            <w:r w:rsidDel="00000000" w:rsidR="00000000" w:rsidRPr="00000000">
              <w:rPr>
                <w:b w:val="1"/>
                <w:bCs w:val="1"/>
                <w:rtl w:val="0"/>
              </w:rPr>
              <w:t xml:space="preserve">Conséquences possibles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6">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7">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8">
            <w:pPr>
              <w:widowControl w:val="0"/>
              <w:ind w:right="0"/>
              <w:jc w:val="left"/>
              <w:rPr>
                <w:i w:val="1"/>
                <w:iCs w:val="1"/>
                <w:color w:val="999999"/>
                <w:sz w:val="18"/>
                <w:szCs w:val="18"/>
              </w:rPr>
            </w:pPr>
            <w:r w:rsidDel="00000000" w:rsidR="00000000" w:rsidRPr="00000000">
              <w:rPr>
                <w:rtl w:val="0"/>
              </w:rPr>
            </w:r>
          </w:p>
          <w:p w:rsidR="00000000" w:rsidDel="00000000" w:rsidP="00000000" w:rsidRDefault="00000000" w:rsidRPr="00000000" w14:paraId="000001C9">
            <w:pPr>
              <w:widowControl w:val="0"/>
              <w:ind w:right="0"/>
              <w:jc w:val="left"/>
              <w:rPr>
                <w:i w:val="1"/>
                <w:iCs w:val="1"/>
                <w:color w:val="999999"/>
                <w:sz w:val="18"/>
                <w:szCs w:val="18"/>
              </w:rPr>
            </w:pPr>
            <w:r w:rsidDel="00000000" w:rsidR="00000000" w:rsidRPr="00000000">
              <w:rPr>
                <w:rtl w:val="0"/>
              </w:rPr>
            </w:r>
          </w:p>
        </w:tc>
      </w:tr>
    </w:tbl>
    <w:p w:rsidR="00000000" w:rsidDel="00000000" w:rsidP="00000000" w:rsidRDefault="00000000" w:rsidRPr="00000000" w14:paraId="000001CA">
      <w:pPr>
        <w:spacing w:after="60" w:before="60" w:lineRule="auto"/>
        <w:jc w:val="left"/>
        <w:rPr>
          <w:rFonts w:ascii="Comfortaa" w:cs="Comfortaa" w:eastAsia="Comfortaa" w:hAnsi="Comforta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CB">
      <w:pPr>
        <w:spacing w:after="60" w:before="60" w:lineRule="auto"/>
        <w:jc w:val="left"/>
        <w:rPr>
          <w:rFonts w:ascii="Comfortaa" w:cs="Comfortaa" w:eastAsia="Comfortaa" w:hAnsi="Comfortaa"/>
          <w:b w:val="1"/>
          <w:bCs w:val="1"/>
        </w:rPr>
      </w:pPr>
      <w:r w:rsidDel="00000000" w:rsidR="00000000" w:rsidRPr="00000000">
        <w:rPr>
          <w:rtl w:val="0"/>
        </w:rPr>
      </w:r>
    </w:p>
    <w:tbl>
      <w:tblPr>
        <w:tblStyle w:val="Table24"/>
        <w:tblW w:w="96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rHeight w:val="560.3" w:hRule="atLeast"/>
          <w:tblHeader w:val="0"/>
        </w:trPr>
        <w:tc>
          <w:tcPr>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CC">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Tâche intégratrice</w:t>
            </w:r>
            <w:bookmarkStart w:colFirst="0" w:colLast="0" w:name="kix.tset832cmedw" w:id="4"/>
            <w:bookmarkEnd w:id="4"/>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2edf8" w:val="clear"/>
            <w:tcMar>
              <w:top w:w="100.0" w:type="dxa"/>
              <w:left w:w="100.0" w:type="dxa"/>
              <w:bottom w:w="100.0" w:type="dxa"/>
              <w:right w:w="100.0" w:type="dxa"/>
            </w:tcMar>
            <w:vAlign w:val="top"/>
          </w:tcPr>
          <w:p w:rsidR="00000000" w:rsidDel="00000000" w:rsidP="00000000" w:rsidRDefault="00000000" w:rsidRPr="00000000" w14:paraId="000001CD">
            <w:pPr>
              <w:spacing w:after="60" w:before="60" w:lineRule="auto"/>
              <w:jc w:val="left"/>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Une lettre dans le casier</w:t>
            </w:r>
          </w:p>
        </w:tc>
      </w:tr>
    </w:tbl>
    <w:p w:rsidR="00000000" w:rsidDel="00000000" w:rsidP="00000000" w:rsidRDefault="00000000" w:rsidRPr="00000000" w14:paraId="000001CE">
      <w:pPr>
        <w:ind w:right="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5600250</wp:posOffset>
            </wp:positionH>
            <wp:positionV relativeFrom="paragraph">
              <wp:posOffset>134851</wp:posOffset>
            </wp:positionV>
            <wp:extent cx="1200150" cy="973837"/>
            <wp:effectExtent b="0" l="0" r="0" t="0"/>
            <wp:wrapSquare wrapText="bothSides" distB="114300" distT="114300" distL="114300" distR="114300"/>
            <wp:docPr id="19" name="image17.png"/>
            <a:graphic>
              <a:graphicData uri="http://schemas.openxmlformats.org/drawingml/2006/picture">
                <pic:pic>
                  <pic:nvPicPr>
                    <pic:cNvPr id="0" name="image17.png"/>
                    <pic:cNvPicPr preferRelativeResize="0"/>
                  </pic:nvPicPr>
                  <pic:blipFill>
                    <a:blip r:embed="rId42"/>
                    <a:srcRect b="16520" l="0" r="0" t="22636"/>
                    <a:stretch>
                      <a:fillRect/>
                    </a:stretch>
                  </pic:blipFill>
                  <pic:spPr>
                    <a:xfrm>
                      <a:off x="0" y="0"/>
                      <a:ext cx="1200150" cy="973837"/>
                    </a:xfrm>
                    <a:prstGeom prst="rect"/>
                    <a:ln/>
                  </pic:spPr>
                </pic:pic>
              </a:graphicData>
            </a:graphic>
          </wp:anchor>
        </w:drawing>
      </w:r>
    </w:p>
    <w:p w:rsidR="00000000" w:rsidDel="00000000" w:rsidP="00000000" w:rsidRDefault="00000000" w:rsidRPr="00000000" w14:paraId="000001CF">
      <w:pPr>
        <w:spacing w:line="240" w:lineRule="auto"/>
        <w:ind w:right="0"/>
        <w:jc w:val="left"/>
        <w:rPr>
          <w:color w:val="212121"/>
          <w:sz w:val="24"/>
          <w:szCs w:val="24"/>
        </w:rPr>
      </w:pPr>
      <w:r w:rsidDel="00000000" w:rsidR="00000000" w:rsidRPr="00000000">
        <w:rPr>
          <w:color w:val="212121"/>
          <w:sz w:val="24"/>
          <w:szCs w:val="24"/>
          <w:rtl w:val="0"/>
        </w:rPr>
        <w:t xml:space="preserve">Durant la pause, vous </w:t>
      </w:r>
      <w:r w:rsidDel="00000000" w:rsidR="00000000" w:rsidRPr="00000000">
        <w:rPr>
          <w:color w:val="212121"/>
          <w:sz w:val="24"/>
          <w:szCs w:val="24"/>
          <w:rtl w:val="0"/>
        </w:rPr>
        <w:t xml:space="preserve">découvrez</w:t>
      </w:r>
      <w:r w:rsidDel="00000000" w:rsidR="00000000" w:rsidRPr="00000000">
        <w:rPr>
          <w:color w:val="212121"/>
          <w:sz w:val="24"/>
          <w:szCs w:val="24"/>
          <w:rtl w:val="0"/>
        </w:rPr>
        <w:t xml:space="preserve"> une lettre dans votre casier.</w:t>
      </w:r>
    </w:p>
    <w:p w:rsidR="00000000" w:rsidDel="00000000" w:rsidP="00000000" w:rsidRDefault="00000000" w:rsidRPr="00000000" w14:paraId="000001D0">
      <w:pPr>
        <w:spacing w:line="240" w:lineRule="auto"/>
        <w:ind w:right="0"/>
        <w:jc w:val="left"/>
        <w:rPr>
          <w:color w:val="212121"/>
          <w:sz w:val="24"/>
          <w:szCs w:val="24"/>
        </w:rPr>
      </w:pPr>
      <w:r w:rsidDel="00000000" w:rsidR="00000000" w:rsidRPr="00000000">
        <w:rPr>
          <w:rtl w:val="0"/>
        </w:rPr>
      </w:r>
    </w:p>
    <w:p w:rsidR="00000000" w:rsidDel="00000000" w:rsidP="00000000" w:rsidRDefault="00000000" w:rsidRPr="00000000" w14:paraId="000001D1">
      <w:pPr>
        <w:spacing w:line="240" w:lineRule="auto"/>
        <w:ind w:right="0"/>
        <w:jc w:val="left"/>
        <w:rPr>
          <w:color w:val="212121"/>
          <w:sz w:val="24"/>
          <w:szCs w:val="24"/>
        </w:rPr>
      </w:pPr>
      <w:r w:rsidDel="00000000" w:rsidR="00000000" w:rsidRPr="00000000">
        <w:rPr>
          <w:color w:val="212121"/>
          <w:sz w:val="24"/>
          <w:szCs w:val="24"/>
          <w:rtl w:val="0"/>
        </w:rPr>
        <w:t xml:space="preserve">Étonné de vous trouver face à ce moyen de communication </w:t>
      </w:r>
      <w:r w:rsidDel="00000000" w:rsidR="00000000" w:rsidRPr="00000000">
        <w:rPr>
          <w:i w:val="1"/>
          <w:iCs w:val="1"/>
          <w:color w:val="212121"/>
          <w:sz w:val="24"/>
          <w:szCs w:val="24"/>
          <w:rtl w:val="0"/>
        </w:rPr>
        <w:t xml:space="preserve">vintage</w:t>
      </w:r>
      <w:r w:rsidDel="00000000" w:rsidR="00000000" w:rsidRPr="00000000">
        <w:rPr>
          <w:color w:val="212121"/>
          <w:sz w:val="24"/>
          <w:szCs w:val="24"/>
          <w:rtl w:val="0"/>
        </w:rPr>
        <w:t xml:space="preserve">, vous l'ouvrez tout de même avec précaution. </w:t>
      </w:r>
    </w:p>
    <w:p w:rsidR="00000000" w:rsidDel="00000000" w:rsidP="00000000" w:rsidRDefault="00000000" w:rsidRPr="00000000" w14:paraId="000001D2">
      <w:pPr>
        <w:numPr>
          <w:ilvl w:val="0"/>
          <w:numId w:val="7"/>
        </w:numPr>
        <w:spacing w:before="180" w:line="400.008" w:lineRule="auto"/>
        <w:ind w:left="720" w:right="0" w:hanging="360"/>
        <w:jc w:val="left"/>
        <w:rPr>
          <w:b w:val="1"/>
          <w:bCs w:val="1"/>
          <w:color w:val="212121"/>
          <w:sz w:val="28"/>
          <w:szCs w:val="28"/>
          <w:u w:val="none"/>
        </w:rPr>
      </w:pPr>
      <w:r w:rsidDel="00000000" w:rsidR="00000000" w:rsidRPr="00000000">
        <w:rPr>
          <w:b w:val="1"/>
          <w:bCs w:val="1"/>
          <w:color w:val="212121"/>
          <w:sz w:val="28"/>
          <w:szCs w:val="28"/>
          <w:rtl w:val="0"/>
        </w:rPr>
        <w:t xml:space="preserve">Prenez un moment pour lire le message.</w:t>
      </w:r>
    </w:p>
    <w:p w:rsidR="00000000" w:rsidDel="00000000" w:rsidP="00000000" w:rsidRDefault="00000000" w:rsidRPr="00000000" w14:paraId="000001D3">
      <w:pPr>
        <w:ind w:left="0" w:right="0" w:firstLine="0"/>
        <w:jc w:val="left"/>
        <w:rPr>
          <w:sz w:val="24"/>
          <w:szCs w:val="24"/>
        </w:rPr>
      </w:pPr>
      <w:r w:rsidDel="00000000" w:rsidR="00000000" w:rsidRPr="00000000">
        <w:rPr>
          <w:sz w:val="24"/>
          <w:szCs w:val="24"/>
          <w:rtl w:val="0"/>
        </w:rPr>
        <w:t xml:space="preserve"> </w:t>
      </w:r>
    </w:p>
    <w:tbl>
      <w:tblPr>
        <w:tblStyle w:val="Table2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pStyle w:val="Heading1"/>
              <w:keepNext w:val="0"/>
              <w:keepLines w:val="0"/>
              <w:widowControl w:val="0"/>
              <w:spacing w:after="0" w:before="0" w:lineRule="auto"/>
              <w:ind w:right="0"/>
              <w:jc w:val="left"/>
              <w:rPr>
                <w:rFonts w:ascii="Handlee" w:cs="Handlee" w:eastAsia="Handlee" w:hAnsi="Handlee"/>
                <w:sz w:val="26"/>
                <w:szCs w:val="26"/>
              </w:rPr>
            </w:pPr>
            <w:bookmarkStart w:colFirst="0" w:colLast="0" w:name="_otxp0ws2uyw" w:id="5"/>
            <w:bookmarkEnd w:id="5"/>
            <w:r w:rsidDel="00000000" w:rsidR="00000000" w:rsidRPr="00000000">
              <w:rPr>
                <w:rFonts w:ascii="Handlee" w:cs="Handlee" w:eastAsia="Handlee" w:hAnsi="Handlee"/>
                <w:sz w:val="26"/>
                <w:szCs w:val="26"/>
                <w:rtl w:val="0"/>
              </w:rPr>
              <w:t xml:space="preserve">Salut,</w:t>
            </w:r>
          </w:p>
          <w:p w:rsidR="00000000" w:rsidDel="00000000" w:rsidP="00000000" w:rsidRDefault="00000000" w:rsidRPr="00000000" w14:paraId="000001D5">
            <w:pPr>
              <w:widowControl w:val="0"/>
              <w:spacing w:after="300" w:before="300" w:lineRule="auto"/>
              <w:ind w:right="0"/>
              <w:jc w:val="left"/>
              <w:rPr>
                <w:rFonts w:ascii="Handlee" w:cs="Handlee" w:eastAsia="Handlee" w:hAnsi="Handlee"/>
                <w:sz w:val="26"/>
                <w:szCs w:val="26"/>
              </w:rPr>
            </w:pPr>
            <w:r w:rsidDel="00000000" w:rsidR="00000000" w:rsidRPr="00000000">
              <w:rPr>
                <w:rFonts w:ascii="Handlee" w:cs="Handlee" w:eastAsia="Handlee" w:hAnsi="Handlee"/>
                <w:sz w:val="26"/>
                <w:szCs w:val="26"/>
                <w:rtl w:val="0"/>
              </w:rPr>
              <w:t xml:space="preserve">Je sais qu'on ne s'est pas parlé depuis un bout, mais j'ai besoin de tes conseils. Tu sais que je suis dans une relation amoureuse depuis quelque temps maintenant, et j'ai remarqué que Gab utilise la géolocalisation sur son téléphone pour savoir où je suis et avec qui je suis. Je sais que c'est légal, mais c'est étouffant et je ne sais pas comment lui en parler. J'ai peur que ça brise notre relation. Mais c'est vrai qu'une fois, j'ai menti. Tu te souviens, c'est la fois où on est allé manger des jujubes ensemble au parc. J'ai jamais vu quelqu'un d'aussi en colère! Même mon téléphone en a subi les coups parce qu'il a été lancé sur le mur, juste derrière ma tête. Tout ça parce que j'avais dit que j'étais au travail au lieu de dire que j'étais avec toi.</w:t>
            </w:r>
          </w:p>
          <w:p w:rsidR="00000000" w:rsidDel="00000000" w:rsidP="00000000" w:rsidRDefault="00000000" w:rsidRPr="00000000" w14:paraId="000001D6">
            <w:pPr>
              <w:widowControl w:val="0"/>
              <w:spacing w:after="300" w:before="300" w:lineRule="auto"/>
              <w:ind w:right="0"/>
              <w:jc w:val="left"/>
              <w:rPr>
                <w:rFonts w:ascii="Handlee" w:cs="Handlee" w:eastAsia="Handlee" w:hAnsi="Handlee"/>
                <w:sz w:val="26"/>
                <w:szCs w:val="26"/>
              </w:rPr>
            </w:pPr>
            <w:r w:rsidDel="00000000" w:rsidR="00000000" w:rsidRPr="00000000">
              <w:rPr>
                <w:rFonts w:ascii="Handlee" w:cs="Handlee" w:eastAsia="Handlee" w:hAnsi="Handlee"/>
                <w:sz w:val="26"/>
                <w:szCs w:val="26"/>
                <w:rtl w:val="0"/>
              </w:rPr>
              <w:t xml:space="preserve">Je l'aime vraiment, mais je ne sais pas quoi faire. Je sais que notre amour est fort, je reçois plein de cadeaux, de surprises, pleins de mots doux pour me </w:t>
            </w:r>
            <w:r w:rsidDel="00000000" w:rsidR="00000000" w:rsidRPr="00000000">
              <w:rPr>
                <w:rFonts w:ascii="Handlee" w:cs="Handlee" w:eastAsia="Handlee" w:hAnsi="Handlee"/>
                <w:sz w:val="26"/>
                <w:szCs w:val="26"/>
                <w:rtl w:val="0"/>
              </w:rPr>
              <w:t xml:space="preserve">démontrer</w:t>
            </w:r>
            <w:r w:rsidDel="00000000" w:rsidR="00000000" w:rsidRPr="00000000">
              <w:rPr>
                <w:rFonts w:ascii="Handlee" w:cs="Handlee" w:eastAsia="Handlee" w:hAnsi="Handlee"/>
                <w:sz w:val="26"/>
                <w:szCs w:val="26"/>
                <w:rtl w:val="0"/>
              </w:rPr>
              <w:t xml:space="preserve"> cet amour. On a même discuté d'emménager ensemble l'été prochain. La seule chose qui me dérange un peu, c'est que je ne comprends pas pourquoi je ne mérite pas sa confiance. </w:t>
            </w:r>
          </w:p>
          <w:p w:rsidR="00000000" w:rsidDel="00000000" w:rsidP="00000000" w:rsidRDefault="00000000" w:rsidRPr="00000000" w14:paraId="000001D7">
            <w:pPr>
              <w:widowControl w:val="0"/>
              <w:spacing w:after="300" w:before="300" w:lineRule="auto"/>
              <w:ind w:right="0"/>
              <w:jc w:val="left"/>
              <w:rPr>
                <w:sz w:val="26"/>
                <w:szCs w:val="26"/>
              </w:rPr>
            </w:pPr>
            <w:r w:rsidDel="00000000" w:rsidR="00000000" w:rsidRPr="00000000">
              <w:rPr>
                <w:rFonts w:ascii="Handlee" w:cs="Handlee" w:eastAsia="Handlee" w:hAnsi="Handlee"/>
                <w:sz w:val="26"/>
                <w:szCs w:val="26"/>
                <w:rtl w:val="0"/>
              </w:rPr>
              <w:t xml:space="preserve">Je me demande si tu peux m'aider à y voir plus clair dans ma relation, même si je n'ai pas été beaucoup là pour toi dernièrement. Je n'ai personne d'autre avec qui je me sens assez proche pour en parler. Je vais prendre toutes les idées que tu pourras me donner, j'ai vraiment besoin de conseils. Je te remercie d'avance pour ton écoute.</w:t>
            </w:r>
            <w:r w:rsidDel="00000000" w:rsidR="00000000" w:rsidRPr="00000000">
              <w:rPr>
                <w:rtl w:val="0"/>
              </w:rPr>
            </w:r>
          </w:p>
          <w:p w:rsidR="00000000" w:rsidDel="00000000" w:rsidP="00000000" w:rsidRDefault="00000000" w:rsidRPr="00000000" w14:paraId="000001D8">
            <w:pPr>
              <w:widowControl w:val="0"/>
              <w:spacing w:after="300" w:before="300" w:lineRule="auto"/>
              <w:ind w:right="0"/>
              <w:jc w:val="right"/>
              <w:rPr>
                <w:sz w:val="26"/>
                <w:szCs w:val="26"/>
              </w:rPr>
            </w:pPr>
            <w:r w:rsidDel="00000000" w:rsidR="00000000" w:rsidRPr="00000000">
              <w:rPr>
                <w:rFonts w:ascii="Handlee" w:cs="Handlee" w:eastAsia="Handlee" w:hAnsi="Handlee"/>
                <w:sz w:val="26"/>
                <w:szCs w:val="26"/>
                <w:rtl w:val="0"/>
              </w:rPr>
              <w:t xml:space="preserve">Raph xxx</w:t>
            </w:r>
            <w:r w:rsidDel="00000000" w:rsidR="00000000" w:rsidRPr="00000000">
              <w:rPr>
                <w:rtl w:val="0"/>
              </w:rPr>
            </w:r>
          </w:p>
        </w:tc>
      </w:tr>
    </w:tbl>
    <w:p w:rsidR="00000000" w:rsidDel="00000000" w:rsidP="00000000" w:rsidRDefault="00000000" w:rsidRPr="00000000" w14:paraId="000001D9">
      <w:pPr>
        <w:spacing w:line="400.008" w:lineRule="auto"/>
        <w:ind w:right="0"/>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A">
      <w:pPr>
        <w:spacing w:line="400.008" w:lineRule="auto"/>
        <w:ind w:right="0"/>
        <w:jc w:val="left"/>
        <w:rPr>
          <w:sz w:val="28"/>
          <w:szCs w:val="28"/>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80" w:line="400.008" w:lineRule="auto"/>
        <w:ind w:left="720" w:right="0" w:hanging="360"/>
        <w:jc w:val="left"/>
        <w:rPr>
          <w:b w:val="1"/>
          <w:bCs w:val="1"/>
          <w:color w:val="212121"/>
          <w:sz w:val="28"/>
          <w:szCs w:val="28"/>
        </w:rPr>
      </w:pPr>
      <w:r w:rsidDel="00000000" w:rsidR="00000000" w:rsidRPr="00000000">
        <w:rPr>
          <w:b w:val="1"/>
          <w:bCs w:val="1"/>
          <w:color w:val="212121"/>
          <w:sz w:val="28"/>
          <w:szCs w:val="28"/>
          <w:rtl w:val="0"/>
        </w:rPr>
        <w:t xml:space="preserve">Démontrez</w:t>
      </w:r>
      <w:r w:rsidDel="00000000" w:rsidR="00000000" w:rsidRPr="00000000">
        <w:rPr>
          <w:b w:val="1"/>
          <w:bCs w:val="1"/>
          <w:color w:val="212121"/>
          <w:sz w:val="28"/>
          <w:szCs w:val="28"/>
          <w:rtl w:val="0"/>
        </w:rPr>
        <w:t xml:space="preserve"> une compréhension enrichie</w:t>
      </w:r>
      <w:r w:rsidDel="00000000" w:rsidR="00000000" w:rsidRPr="00000000">
        <w:rPr>
          <w:b w:val="1"/>
          <w:bCs w:val="1"/>
          <w:color w:val="212121"/>
          <w:sz w:val="28"/>
          <w:szCs w:val="28"/>
          <w:rtl w:val="0"/>
        </w:rPr>
        <w:t xml:space="preserve">.</w:t>
      </w:r>
    </w:p>
    <w:p w:rsidR="00000000" w:rsidDel="00000000" w:rsidP="00000000" w:rsidRDefault="00000000" w:rsidRPr="00000000" w14:paraId="000001DC">
      <w:pPr>
        <w:ind w:left="425.19685039370086" w:right="0" w:firstLine="0"/>
        <w:jc w:val="left"/>
        <w:rPr/>
      </w:pPr>
      <w:r w:rsidDel="00000000" w:rsidR="00000000" w:rsidRPr="00000000">
        <w:rPr>
          <w:rtl w:val="0"/>
        </w:rPr>
      </w:r>
    </w:p>
    <w:p w:rsidR="00000000" w:rsidDel="00000000" w:rsidP="00000000" w:rsidRDefault="00000000" w:rsidRPr="00000000" w14:paraId="000001DD">
      <w:pPr>
        <w:ind w:right="0"/>
        <w:jc w:val="left"/>
        <w:rPr>
          <w:sz w:val="24"/>
          <w:szCs w:val="24"/>
        </w:rPr>
      </w:pPr>
      <w:r w:rsidDel="00000000" w:rsidR="00000000" w:rsidRPr="00000000">
        <w:rPr>
          <w:sz w:val="24"/>
          <w:szCs w:val="24"/>
          <w:rtl w:val="0"/>
        </w:rPr>
        <w:t xml:space="preserve">Selon la modalité déterminée par votre enseignant.e, démontrez votre compréhension enrichie en tenant compte des éléments suivants : </w:t>
        <w:br w:type="textWrapping"/>
      </w:r>
    </w:p>
    <w:p w:rsidR="00000000" w:rsidDel="00000000" w:rsidP="00000000" w:rsidRDefault="00000000" w:rsidRPr="00000000" w14:paraId="000001DE">
      <w:pPr>
        <w:numPr>
          <w:ilvl w:val="0"/>
          <w:numId w:val="3"/>
        </w:numPr>
        <w:ind w:left="720" w:right="0" w:hanging="360"/>
        <w:jc w:val="left"/>
        <w:rPr>
          <w:sz w:val="24"/>
          <w:szCs w:val="24"/>
        </w:rPr>
      </w:pPr>
      <w:r w:rsidDel="00000000" w:rsidR="00000000" w:rsidRPr="00000000">
        <w:rPr>
          <w:sz w:val="24"/>
          <w:szCs w:val="24"/>
          <w:rtl w:val="0"/>
        </w:rPr>
        <w:t xml:space="preserve">Des émotions vécues;</w:t>
      </w:r>
    </w:p>
    <w:p w:rsidR="00000000" w:rsidDel="00000000" w:rsidP="00000000" w:rsidRDefault="00000000" w:rsidRPr="00000000" w14:paraId="000001DF">
      <w:pPr>
        <w:numPr>
          <w:ilvl w:val="0"/>
          <w:numId w:val="3"/>
        </w:numPr>
        <w:ind w:left="720" w:right="0" w:hanging="360"/>
        <w:jc w:val="left"/>
        <w:rPr>
          <w:sz w:val="24"/>
          <w:szCs w:val="24"/>
        </w:rPr>
      </w:pPr>
      <w:r w:rsidDel="00000000" w:rsidR="00000000" w:rsidRPr="00000000">
        <w:rPr>
          <w:sz w:val="24"/>
          <w:szCs w:val="24"/>
          <w:rtl w:val="0"/>
        </w:rPr>
        <w:t xml:space="preserve">Des caractéristiques de la relation;</w:t>
      </w:r>
    </w:p>
    <w:p w:rsidR="00000000" w:rsidDel="00000000" w:rsidP="00000000" w:rsidRDefault="00000000" w:rsidRPr="00000000" w14:paraId="000001E0">
      <w:pPr>
        <w:numPr>
          <w:ilvl w:val="0"/>
          <w:numId w:val="3"/>
        </w:numPr>
        <w:ind w:left="720" w:right="0" w:hanging="360"/>
        <w:jc w:val="left"/>
        <w:rPr>
          <w:sz w:val="24"/>
          <w:szCs w:val="24"/>
        </w:rPr>
      </w:pPr>
      <w:r w:rsidDel="00000000" w:rsidR="00000000" w:rsidRPr="00000000">
        <w:rPr>
          <w:sz w:val="24"/>
          <w:szCs w:val="24"/>
          <w:rtl w:val="0"/>
        </w:rPr>
        <w:t xml:space="preserve">Des formes de violence et des manifestations observées;</w:t>
      </w:r>
    </w:p>
    <w:p w:rsidR="00000000" w:rsidDel="00000000" w:rsidP="00000000" w:rsidRDefault="00000000" w:rsidRPr="00000000" w14:paraId="000001E1">
      <w:pPr>
        <w:numPr>
          <w:ilvl w:val="0"/>
          <w:numId w:val="3"/>
        </w:numPr>
        <w:ind w:left="720" w:right="0" w:hanging="360"/>
        <w:jc w:val="left"/>
        <w:rPr>
          <w:sz w:val="24"/>
          <w:szCs w:val="24"/>
        </w:rPr>
      </w:pPr>
      <w:r w:rsidDel="00000000" w:rsidR="00000000" w:rsidRPr="00000000">
        <w:rPr>
          <w:sz w:val="24"/>
          <w:szCs w:val="24"/>
          <w:rtl w:val="0"/>
        </w:rPr>
        <w:t xml:space="preserve">Des repères légaux;</w:t>
      </w:r>
    </w:p>
    <w:p w:rsidR="00000000" w:rsidDel="00000000" w:rsidP="00000000" w:rsidRDefault="00000000" w:rsidRPr="00000000" w14:paraId="000001E2">
      <w:pPr>
        <w:numPr>
          <w:ilvl w:val="0"/>
          <w:numId w:val="3"/>
        </w:numPr>
        <w:ind w:left="720" w:right="0" w:hanging="360"/>
        <w:jc w:val="left"/>
        <w:rPr>
          <w:sz w:val="24"/>
          <w:szCs w:val="24"/>
        </w:rPr>
      </w:pPr>
      <w:r w:rsidDel="00000000" w:rsidR="00000000" w:rsidRPr="00000000">
        <w:rPr>
          <w:sz w:val="24"/>
          <w:szCs w:val="24"/>
          <w:rtl w:val="0"/>
        </w:rPr>
        <w:t xml:space="preserve">Nommer des conséquences potentielles;</w:t>
      </w:r>
    </w:p>
    <w:p w:rsidR="00000000" w:rsidDel="00000000" w:rsidP="00000000" w:rsidRDefault="00000000" w:rsidRPr="00000000" w14:paraId="000001E3">
      <w:pPr>
        <w:numPr>
          <w:ilvl w:val="0"/>
          <w:numId w:val="3"/>
        </w:numPr>
        <w:ind w:left="720" w:right="0" w:hanging="360"/>
        <w:jc w:val="left"/>
        <w:rPr>
          <w:sz w:val="24"/>
          <w:szCs w:val="24"/>
        </w:rPr>
      </w:pPr>
      <w:r w:rsidDel="00000000" w:rsidR="00000000" w:rsidRPr="00000000">
        <w:rPr>
          <w:sz w:val="24"/>
          <w:szCs w:val="24"/>
          <w:rtl w:val="0"/>
        </w:rPr>
        <w:t xml:space="preserve">Suggérer un organisme;</w:t>
      </w:r>
    </w:p>
    <w:p w:rsidR="00000000" w:rsidDel="00000000" w:rsidP="00000000" w:rsidRDefault="00000000" w:rsidRPr="00000000" w14:paraId="000001E4">
      <w:pPr>
        <w:numPr>
          <w:ilvl w:val="0"/>
          <w:numId w:val="3"/>
        </w:numPr>
        <w:ind w:left="720" w:right="0" w:hanging="360"/>
        <w:jc w:val="left"/>
        <w:rPr>
          <w:sz w:val="24"/>
          <w:szCs w:val="24"/>
          <w:u w:val="none"/>
        </w:rPr>
      </w:pPr>
      <w:r w:rsidDel="00000000" w:rsidR="00000000" w:rsidRPr="00000000">
        <w:rPr>
          <w:sz w:val="24"/>
          <w:szCs w:val="24"/>
          <w:rtl w:val="0"/>
        </w:rPr>
        <w:t xml:space="preserve">Démontrer l’évolution de votre conception initiale.</w:t>
      </w:r>
    </w:p>
    <w:p w:rsidR="00000000" w:rsidDel="00000000" w:rsidP="00000000" w:rsidRDefault="00000000" w:rsidRPr="00000000" w14:paraId="000001E5">
      <w:pPr>
        <w:ind w:left="425.19685039370086" w:right="0" w:firstLine="0"/>
        <w:jc w:val="left"/>
        <w:rPr>
          <w:sz w:val="24"/>
          <w:szCs w:val="24"/>
        </w:rPr>
      </w:pPr>
      <w:r w:rsidDel="00000000" w:rsidR="00000000" w:rsidRPr="00000000">
        <w:rPr>
          <w:rtl w:val="0"/>
        </w:rPr>
      </w:r>
    </w:p>
    <w:p w:rsidR="00000000" w:rsidDel="00000000" w:rsidP="00000000" w:rsidRDefault="00000000" w:rsidRPr="00000000" w14:paraId="000001E6">
      <w:pPr>
        <w:spacing w:after="60" w:before="60" w:line="240" w:lineRule="auto"/>
        <w:jc w:val="left"/>
        <w:rPr>
          <w:color w:val="223654"/>
          <w:sz w:val="24"/>
          <w:szCs w:val="24"/>
        </w:rPr>
      </w:pPr>
      <w:r w:rsidDel="00000000" w:rsidR="00000000" w:rsidRPr="00000000">
        <w:rPr>
          <w:rtl w:val="0"/>
        </w:rPr>
      </w:r>
    </w:p>
    <w:sectPr>
      <w:type w:val="continuous"/>
      <w:pgSz w:h="15840" w:w="12240" w:orient="portrait"/>
      <w:pgMar w:bottom="1241.5748031496064" w:top="566.9291338582677" w:left="737.0078740157481" w:right="793.7007874015749" w:header="720.0000000000001" w:footer="283.4645669291338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uda Black">
    <w:embedBold w:fontKey="{00000000-0000-0000-0000-000000000000}" r:id="rId1" w:subsetted="0"/>
  </w:font>
  <w:font w:name="La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uda">
    <w:embedRegular w:fontKey="{00000000-0000-0000-0000-000000000000}" r:id="rId6" w:subsetted="0"/>
    <w:embedBold w:fontKey="{00000000-0000-0000-0000-000000000000}" r:id="rId7" w:subsetted="0"/>
  </w:font>
  <w:font w:name="Comfortaa">
    <w:embedRegular w:fontKey="{00000000-0000-0000-0000-000000000000}" r:id="rId8" w:subsetted="0"/>
    <w:embedBold w:fontKey="{00000000-0000-0000-0000-000000000000}" r:id="rId9" w:subsetted="0"/>
  </w:font>
  <w:font w:name="Handlee">
    <w:embedRegular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widowControl w:val="0"/>
      <w:ind w:right="0"/>
      <w:jc w:val="center"/>
      <w:rPr>
        <w:rFonts w:ascii="Comfortaa" w:cs="Comfortaa" w:eastAsia="Comfortaa" w:hAnsi="Comfortaa"/>
        <w:sz w:val="14"/>
        <w:szCs w:val="14"/>
      </w:rPr>
    </w:pPr>
    <w:r w:rsidDel="00000000" w:rsidR="00000000" w:rsidRPr="00000000">
      <w:rPr>
        <w:b w:val="1"/>
        <w:bCs w:val="1"/>
        <w:color w:val="ff0000"/>
      </w:rPr>
      <w:drawing>
        <wp:inline distB="114300" distT="114300" distL="114300" distR="114300">
          <wp:extent cx="227550" cy="221562"/>
          <wp:effectExtent b="0" l="0" r="0" t="0"/>
          <wp:docPr id="1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27550" cy="221562"/>
                  </a:xfrm>
                  <a:prstGeom prst="rect"/>
                  <a:ln/>
                </pic:spPr>
              </pic:pic>
            </a:graphicData>
          </a:graphic>
        </wp:inline>
      </w:drawing>
    </w:r>
    <w:hyperlink r:id="rId2">
      <w:r w:rsidDel="00000000" w:rsidR="00000000" w:rsidRPr="00000000">
        <w:rPr>
          <w:b w:val="1"/>
          <w:bCs w:val="1"/>
          <w:color w:val="1155cc"/>
          <w:u w:val="single"/>
        </w:rPr>
        <w:drawing>
          <wp:inline distB="114300" distT="114300" distL="114300" distR="114300">
            <wp:extent cx="548409" cy="190500"/>
            <wp:effectExtent b="0" l="0" r="0" t="0"/>
            <wp:docPr id="2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48409" cy="190500"/>
                    </a:xfrm>
                    <a:prstGeom prst="rect"/>
                    <a:ln/>
                  </pic:spPr>
                </pic:pic>
              </a:graphicData>
            </a:graphic>
          </wp:inline>
        </w:drawing>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1E9">
      <w:pPr>
        <w:jc w:val="left"/>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212121"/>
          <w:sz w:val="18"/>
          <w:szCs w:val="18"/>
          <w:rtl w:val="0"/>
        </w:rPr>
        <w:t xml:space="preserve">Maude Goyer,« Géolocalisation : suivre son enfant à la trace », </w:t>
      </w:r>
      <w:hyperlink r:id="rId1">
        <w:r w:rsidDel="00000000" w:rsidR="00000000" w:rsidRPr="00000000">
          <w:rPr>
            <w:i w:val="1"/>
            <w:iCs w:val="1"/>
            <w:color w:val="1155cc"/>
            <w:sz w:val="18"/>
            <w:szCs w:val="18"/>
            <w:u w:val="single"/>
            <w:rtl w:val="0"/>
          </w:rPr>
          <w:t xml:space="preserve">Coup de pouce</w:t>
        </w:r>
      </w:hyperlink>
      <w:r w:rsidDel="00000000" w:rsidR="00000000" w:rsidRPr="00000000">
        <w:rPr>
          <w:rtl w:val="0"/>
        </w:rPr>
      </w:r>
    </w:p>
  </w:footnote>
  <w:footnote w:id="2">
    <w:p w:rsidR="00000000" w:rsidDel="00000000" w:rsidP="00000000" w:rsidRDefault="00000000" w:rsidRPr="00000000" w14:paraId="000001EA">
      <w:pPr>
        <w:jc w:val="left"/>
        <w:rPr/>
      </w:pPr>
      <w:r w:rsidDel="00000000" w:rsidR="00000000" w:rsidRPr="00000000">
        <w:rPr>
          <w:rStyle w:val="FootnoteReference"/>
          <w:vertAlign w:val="superscript"/>
        </w:rPr>
        <w:footnoteRef/>
      </w:r>
      <w:r w:rsidDel="00000000" w:rsidR="00000000" w:rsidRPr="00000000">
        <w:rPr>
          <w:rtl w:val="0"/>
        </w:rPr>
        <w:t xml:space="preserve"> </w:t>
      </w:r>
      <w:hyperlink r:id="rId2">
        <w:r w:rsidDel="00000000" w:rsidR="00000000" w:rsidRPr="00000000">
          <w:rPr>
            <w:sz w:val="18"/>
            <w:szCs w:val="18"/>
            <w:rtl w:val="0"/>
          </w:rPr>
          <w:t xml:space="preserve">SOS violence conjugale, « 14 i</w:t>
        </w:r>
      </w:hyperlink>
      <w:hyperlink r:id="rId3">
        <w:r w:rsidDel="00000000" w:rsidR="00000000" w:rsidRPr="00000000">
          <w:rPr>
            <w:color w:val="212121"/>
            <w:sz w:val="18"/>
            <w:szCs w:val="18"/>
            <w:rtl w:val="0"/>
          </w:rPr>
          <w:t xml:space="preserve">nfractions criminelles en contexte de violence conjugale</w:t>
        </w:r>
      </w:hyperlink>
      <w:r w:rsidDel="00000000" w:rsidR="00000000" w:rsidRPr="00000000">
        <w:rPr>
          <w:color w:val="212121"/>
          <w:sz w:val="18"/>
          <w:szCs w:val="18"/>
          <w:rtl w:val="0"/>
        </w:rPr>
        <w:t xml:space="preserve"> », </w:t>
      </w:r>
      <w:hyperlink r:id="rId4">
        <w:r w:rsidDel="00000000" w:rsidR="00000000" w:rsidRPr="00000000">
          <w:rPr>
            <w:color w:val="1155cc"/>
            <w:sz w:val="18"/>
            <w:szCs w:val="18"/>
            <w:u w:val="single"/>
            <w:rtl w:val="0"/>
          </w:rPr>
          <w:t xml:space="preserve">En ligne</w:t>
        </w:r>
      </w:hyperlink>
      <w:r w:rsidDel="00000000" w:rsidR="00000000" w:rsidRPr="00000000">
        <w:rPr>
          <w:color w:val="212121"/>
          <w:sz w:val="18"/>
          <w:szCs w:val="18"/>
          <w:rtl w:val="0"/>
        </w:rPr>
        <w:t xml:space="preserve"> (Page consultée le 10 janvier 2023)</w:t>
      </w:r>
      <w:r w:rsidDel="00000000" w:rsidR="00000000" w:rsidRPr="00000000">
        <w:rPr>
          <w:rtl w:val="0"/>
        </w:rPr>
      </w:r>
    </w:p>
  </w:footnote>
  <w:footnote w:id="0">
    <w:p w:rsidR="00000000" w:rsidDel="00000000" w:rsidP="00000000" w:rsidRDefault="00000000" w:rsidRPr="00000000" w14:paraId="000001EB">
      <w:pPr>
        <w:jc w:val="left"/>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212121"/>
          <w:sz w:val="18"/>
          <w:szCs w:val="18"/>
          <w:rtl w:val="0"/>
        </w:rPr>
        <w:t xml:space="preserve">Cité </w:t>
      </w:r>
      <w:r w:rsidDel="00000000" w:rsidR="00000000" w:rsidRPr="00000000">
        <w:rPr>
          <w:i w:val="1"/>
          <w:iCs w:val="1"/>
          <w:color w:val="212121"/>
          <w:sz w:val="18"/>
          <w:szCs w:val="18"/>
          <w:rtl w:val="0"/>
        </w:rPr>
        <w:t xml:space="preserve">in</w:t>
      </w:r>
      <w:r w:rsidDel="00000000" w:rsidR="00000000" w:rsidRPr="00000000">
        <w:rPr>
          <w:color w:val="212121"/>
          <w:sz w:val="18"/>
          <w:szCs w:val="18"/>
          <w:rtl w:val="0"/>
        </w:rPr>
        <w:t xml:space="preserve"> Martine HÉBERT (dir.), Rapport Facteurs de risque associés à la violence subie dans les relations amoureuses : une méta-analyse explorant les spécificités selon différents contextes de vulnérabilité, 2016.</w:t>
      </w:r>
      <w:r w:rsidDel="00000000" w:rsidR="00000000" w:rsidRPr="00000000">
        <w:rPr>
          <w:rtl w:val="0"/>
        </w:rPr>
      </w:r>
    </w:p>
  </w:footnote>
  <w:footnote w:id="4">
    <w:p w:rsidR="00000000" w:rsidDel="00000000" w:rsidP="00000000" w:rsidRDefault="00000000" w:rsidRPr="00000000" w14:paraId="000001EC">
      <w:pPr>
        <w:jc w:val="left"/>
        <w:rPr/>
      </w:pPr>
      <w:r w:rsidDel="00000000" w:rsidR="00000000" w:rsidRPr="00000000">
        <w:rPr>
          <w:rStyle w:val="FootnoteReference"/>
          <w:vertAlign w:val="superscript"/>
        </w:rPr>
        <w:footnoteRef/>
      </w:r>
      <w:r w:rsidDel="00000000" w:rsidR="00000000" w:rsidRPr="00000000">
        <w:rPr>
          <w:rtl w:val="0"/>
        </w:rPr>
        <w:t xml:space="preserve"> Ibid.</w:t>
      </w:r>
    </w:p>
  </w:footnote>
  <w:footnote w:id="3">
    <w:p w:rsidR="00000000" w:rsidDel="00000000" w:rsidP="00000000" w:rsidRDefault="00000000" w:rsidRPr="00000000" w14:paraId="000001ED">
      <w:pPr>
        <w:jc w:val="left"/>
        <w:rPr/>
      </w:pPr>
      <w:r w:rsidDel="00000000" w:rsidR="00000000" w:rsidRPr="00000000">
        <w:rPr>
          <w:rStyle w:val="FootnoteReference"/>
          <w:vertAlign w:val="superscript"/>
        </w:rPr>
        <w:footnoteRef/>
      </w:r>
      <w:r w:rsidDel="00000000" w:rsidR="00000000" w:rsidRPr="00000000">
        <w:rPr>
          <w:rtl w:val="0"/>
        </w:rPr>
        <w:t xml:space="preserve"> INSPQ. « Cyberviolences dans les relations intimes », 2018.</w:t>
      </w:r>
      <w:hyperlink r:id="rId5">
        <w:r w:rsidDel="00000000" w:rsidR="00000000" w:rsidRPr="00000000">
          <w:rPr>
            <w:color w:val="1155cc"/>
            <w:u w:val="single"/>
            <w:rtl w:val="0"/>
          </w:rPr>
          <w:t xml:space="preserve"> En ligne</w:t>
        </w:r>
      </w:hyperlink>
      <w:r w:rsidDel="00000000" w:rsidR="00000000" w:rsidRPr="00000000">
        <w:rPr>
          <w:rtl w:val="0"/>
        </w:rPr>
        <w:t xml:space="preserve"> (page consultée le 10 janvier 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11.33858267716527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lang w:val="fr_CA"/>
      </w:rPr>
    </w:rPrDefault>
    <w:pPrDefault>
      <w:pPr>
        <w:ind w:right="251.81102362204797"/>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stpasviolent.com/scenarios/3" TargetMode="External"/><Relationship Id="rId20" Type="http://schemas.openxmlformats.org/officeDocument/2006/relationships/image" Target="media/image8.png"/><Relationship Id="rId42" Type="http://schemas.openxmlformats.org/officeDocument/2006/relationships/image" Target="media/image17.png"/><Relationship Id="rId41" Type="http://schemas.openxmlformats.org/officeDocument/2006/relationships/hyperlink" Target="https://cestpasviolent.com/scenarios/3" TargetMode="External"/><Relationship Id="rId22" Type="http://schemas.openxmlformats.org/officeDocument/2006/relationships/hyperlink" Target="https://cestpasviolent.com/scenarios/3" TargetMode="External"/><Relationship Id="rId21" Type="http://schemas.openxmlformats.org/officeDocument/2006/relationships/hyperlink" Target="https://cestpasviolent.com/scenarios/3" TargetMode="External"/><Relationship Id="rId24" Type="http://schemas.openxmlformats.org/officeDocument/2006/relationships/hyperlink" Target="https://www.inspq.qc.ca/violence-conjugale/comprendre/contextes-de-vulnerabilite/adolescence#ref" TargetMode="External"/><Relationship Id="rId23" Type="http://schemas.openxmlformats.org/officeDocument/2006/relationships/hyperlink" Target="https://www.inspq.qc.ca/violence-conjugale/comprendre/contextes-de-vulnerabilite/adolescence#re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hyperlink" Target="https://www.inspq.qc.ca/violence-conjugale/comprendre/contextes-de-vulnerabilite/adolescence#ref" TargetMode="External"/><Relationship Id="rId25" Type="http://schemas.openxmlformats.org/officeDocument/2006/relationships/hyperlink" Target="https://frq.gouv.qc.ca/app/uploads/2021/08/rapport__facteurs_risque_violence_relations_amoureuses.pdf" TargetMode="External"/><Relationship Id="rId28" Type="http://schemas.openxmlformats.org/officeDocument/2006/relationships/hyperlink" Target="https://view.genial.ly/639bda66ae89ff001357cc1f" TargetMode="External"/><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view.genial.ly/639bda66ae89ff001357cc1f" TargetMode="Externa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inspq.qc.ca/violence-conjugale/comprendre/cyberviolences-dans-les-relations-intimes" TargetMode="External"/><Relationship Id="rId30" Type="http://schemas.openxmlformats.org/officeDocument/2006/relationships/image" Target="media/image16.jpg"/><Relationship Id="rId11" Type="http://schemas.openxmlformats.org/officeDocument/2006/relationships/image" Target="media/image5.png"/><Relationship Id="rId33" Type="http://schemas.openxmlformats.org/officeDocument/2006/relationships/image" Target="media/image4.png"/><Relationship Id="rId10" Type="http://schemas.openxmlformats.org/officeDocument/2006/relationships/image" Target="media/image1.png"/><Relationship Id="rId32" Type="http://schemas.openxmlformats.org/officeDocument/2006/relationships/image" Target="media/image12.png"/><Relationship Id="rId13" Type="http://schemas.openxmlformats.org/officeDocument/2006/relationships/image" Target="media/image14.png"/><Relationship Id="rId35" Type="http://schemas.openxmlformats.org/officeDocument/2006/relationships/hyperlink" Target="https://aqpv.ca/wp-content/uploads/aqpv_guide_cyberviolence_parents.pdf%20(p.15)" TargetMode="External"/><Relationship Id="rId12" Type="http://schemas.openxmlformats.org/officeDocument/2006/relationships/image" Target="media/image20.png"/><Relationship Id="rId34" Type="http://schemas.openxmlformats.org/officeDocument/2006/relationships/hyperlink" Target="https://aqpv.ca/wp-content/uploads/aqpv_guide_cyberviolence_parents.pdf%20(p.15)" TargetMode="External"/><Relationship Id="rId15" Type="http://schemas.openxmlformats.org/officeDocument/2006/relationships/image" Target="media/image13.png"/><Relationship Id="rId37" Type="http://schemas.openxmlformats.org/officeDocument/2006/relationships/hyperlink" Target="https://www.centre-hubertine-auclert.fr/sites/default/files/fichiers/rapport-cyberviolences-conjugales-web.pdf%20p.102-104" TargetMode="External"/><Relationship Id="rId14" Type="http://schemas.openxmlformats.org/officeDocument/2006/relationships/image" Target="media/image18.png"/><Relationship Id="rId36" Type="http://schemas.openxmlformats.org/officeDocument/2006/relationships/hyperlink" Target="https://www.centre-hubertine-auclert.fr/sites/default/files/fichiers/rapport-cyberviolences-conjugales-web.pdf%20p.102-104" TargetMode="External"/><Relationship Id="rId17" Type="http://schemas.openxmlformats.org/officeDocument/2006/relationships/image" Target="media/image11.png"/><Relationship Id="rId39" Type="http://schemas.openxmlformats.org/officeDocument/2006/relationships/hyperlink" Target="https://www.centre-hubertine-auclert.fr/sites/default/files/fichiers/rapport-cyberviolences-conjugales-web.pdf%20p.102-104" TargetMode="External"/><Relationship Id="rId16" Type="http://schemas.openxmlformats.org/officeDocument/2006/relationships/image" Target="media/image10.png"/><Relationship Id="rId38" Type="http://schemas.openxmlformats.org/officeDocument/2006/relationships/hyperlink" Target="https://www.centre-hubertine-auclert.fr/sites/default/files/fichiers/rapport-cyberviolences-conjugales-web.pdf%20p.102-104" TargetMode="External"/><Relationship Id="rId19" Type="http://schemas.openxmlformats.org/officeDocument/2006/relationships/image" Target="media/image3.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Handlee-regular.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udaBlack-bold.ttf"/><Relationship Id="rId2" Type="http://schemas.openxmlformats.org/officeDocument/2006/relationships/font" Target="fonts/Lato-regular.ttf"/><Relationship Id="rId3" Type="http://schemas.openxmlformats.org/officeDocument/2006/relationships/font" Target="fonts/Lato-bold.ttf"/><Relationship Id="rId4" Type="http://schemas.openxmlformats.org/officeDocument/2006/relationships/font" Target="fonts/Lato-italic.ttf"/><Relationship Id="rId9" Type="http://schemas.openxmlformats.org/officeDocument/2006/relationships/font" Target="fonts/Comfortaa-bold.ttf"/><Relationship Id="rId14" Type="http://schemas.openxmlformats.org/officeDocument/2006/relationships/font" Target="fonts/OpenSans-boldItalic.ttf"/><Relationship Id="rId5" Type="http://schemas.openxmlformats.org/officeDocument/2006/relationships/font" Target="fonts/Lato-boldItalic.ttf"/><Relationship Id="rId6" Type="http://schemas.openxmlformats.org/officeDocument/2006/relationships/font" Target="fonts/Ruda-regular.ttf"/><Relationship Id="rId7" Type="http://schemas.openxmlformats.org/officeDocument/2006/relationships/font" Target="fonts/Ruda-bold.ttf"/><Relationship Id="rId8" Type="http://schemas.openxmlformats.org/officeDocument/2006/relationships/font" Target="fonts/Comfortaa-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creativecommons.org/" TargetMode="External"/><Relationship Id="rId3"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oupdepouce.com/mamans/vie-de-famille/article/geolocalisation-suivre-son-enfant-a-la-trace" TargetMode="External"/><Relationship Id="rId2" Type="http://schemas.openxmlformats.org/officeDocument/2006/relationships/hyperlink" Target="https://sosviolenceconjugale.ca/fr/outils/sos-infos/14-infractions-criminelles-en-contexte-de-violence-conjugale" TargetMode="External"/><Relationship Id="rId3" Type="http://schemas.openxmlformats.org/officeDocument/2006/relationships/hyperlink" Target="https://sosviolenceconjugale.ca/fr/outils/sos-infos/14-infractions-criminelles-en-contexte-de-violence-conjugale" TargetMode="External"/><Relationship Id="rId4" Type="http://schemas.openxmlformats.org/officeDocument/2006/relationships/hyperlink" Target="https://sosviolenceconjugale.ca/fr/outils/sos-infos/14-infractions-criminelles-en-contexte-de-violence-conjugale" TargetMode="External"/><Relationship Id="rId5" Type="http://schemas.openxmlformats.org/officeDocument/2006/relationships/hyperlink" Target="https://www.inspq.qc.ca/violence-conjugale/comprendre/cyberviolences-dans-les-relations-in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