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</w:t>
        <w:tab/>
        <w:t xml:space="preserve">(Name of Supervising Organization)</w:t>
        <w:tab/>
        <w:tab/>
        <w:t xml:space="preserve">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(Address)</w:t>
        <w:tab/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(Tel. …………   Fax. ………………)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Demand Letter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Date …………………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60" w:right="0" w:firstLine="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(Name of Sending Organization)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(Address)</w:t>
        <w:tab/>
        <w:tab/>
        <w:tab/>
        <w:tab/>
        <w:tab/>
        <w:t xml:space="preserve">                           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Pursuant to the Agreement concerning the Sending and Accepting program for Technical Intern Trainees executed between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   (name of Sending Organization)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Sending Organization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   (name of Supervising Organization)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,Supervising Organization whose address is located 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          (address of Supervising Organization)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, Japan. Requested for total of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only Thai  Technical Intern Trainees under the following terms and conditions.</w:t>
      </w:r>
    </w:p>
    <w:tbl>
      <w:tblPr>
        <w:tblStyle w:val="Table1"/>
        <w:tblW w:w="10065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2"/>
        <w:gridCol w:w="1417"/>
        <w:gridCol w:w="2268"/>
        <w:gridCol w:w="3828"/>
        <w:tblGridChange w:id="0">
          <w:tblGrid>
            <w:gridCol w:w="2552"/>
            <w:gridCol w:w="1417"/>
            <w:gridCol w:w="2268"/>
            <w:gridCol w:w="38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82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Type of  Occupation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Basic Wage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Implementing Organization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108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64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-64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Terms and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-64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Lecture allowance for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month        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  <w:tab/>
        <w:tab/>
        <w:tab/>
        <w:t xml:space="preserve">    </w:t>
        <w:tab/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-963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Technical Intern Training Duration   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One  (1) year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(Including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month of lecture period)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-64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Technical Intern Training Hours</w:t>
        <w:tab/>
        <w:t xml:space="preserve">   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 xml:space="preserve">                        /Day</w:t>
        <w:tab/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-64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</w:t>
        <w:tab/>
        <w:t xml:space="preserve">                       /Month</w:t>
        <w:tab/>
        <w:tab/>
        <w:tab/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-64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Accommodation </w:t>
        <w:tab/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provided by Implementing Organization but to be responsive by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-640" w:firstLine="22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Technical Intern Trainees themselves.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-1105" w:firstLine="22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(Except during lectures period, free provided by Supervising Organization)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-64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5. Meals</w:t>
        <w:tab/>
        <w:tab/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To be responsive by Technical Intern Trainees themselves.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-64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 Inland Transportation between Lodging and technical Intern training site: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-640" w:firstLine="212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To be borne by Implementing Organization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-284" w:right="-6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7. Others</w:t>
        <w:tab/>
        <w:tab/>
        <w:t xml:space="preserve">:          Every Technical Intern Trainee has to follow Japanese Law and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-284" w:right="-640" w:firstLine="24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regulations during stay in Japan.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-641" w:firstLine="352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 xml:space="preserve">Yours sincerely,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4867275</wp:posOffset>
                </wp:positionH>
                <wp:positionV relativeFrom="paragraph">
                  <wp:posOffset>184150</wp:posOffset>
                </wp:positionV>
                <wp:extent cx="628650" cy="5715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41200" y="3503775"/>
                          <a:ext cx="609600" cy="552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4867275</wp:posOffset>
                </wp:positionH>
                <wp:positionV relativeFrom="paragraph">
                  <wp:posOffset>184150</wp:posOffset>
                </wp:positionV>
                <wp:extent cx="628650" cy="5715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0" w:firstLine="35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……..(Signature)……..         </w:t>
      </w:r>
      <w:sdt>
        <w:sdtPr>
          <w:id w:val="15247240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印　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0" w:firstLine="24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0" w:firstLine="24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(    Full Name of Representative of Supervising Organization)  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0" w:firstLine="24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            (    Position       )</w:t>
        <w:tab/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40" w:firstLine="354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        ( Name of Supervising Organization)</w:t>
        <w:tab/>
      </w:r>
    </w:p>
    <w:sectPr>
      <w:pgSz w:h="16840" w:w="11907" w:orient="portrait"/>
      <w:pgMar w:bottom="142" w:top="709" w:left="1600" w:right="13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cs="CordiaUPC" w:hAnsi="Cordia New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表題">
    <w:name w:val="表題"/>
    <w:basedOn w:val="標準"/>
    <w:next w:val="表題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CordiaUPC" w:hAnsi="Times New Roman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suppressAutoHyphens w:val="1"/>
      <w:spacing w:line="1" w:lineRule="atLeast"/>
      <w:ind w:leftChars="-1" w:rightChars="0" w:firstLine="1440" w:firstLineChars="-1"/>
      <w:jc w:val="both"/>
      <w:textDirection w:val="btLr"/>
      <w:textAlignment w:val="top"/>
      <w:outlineLvl w:val="0"/>
    </w:pPr>
    <w:rPr>
      <w:rFonts w:ascii="Times New Roman" w:cs="CordiaUPC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en-US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Tahoma" w:hAnsi="Tahoma"/>
      <w:w w:val="100"/>
      <w:position w:val="-1"/>
      <w:sz w:val="16"/>
      <w:effect w:val="none"/>
      <w:vertAlign w:val="baseline"/>
      <w:cs w:val="0"/>
      <w:em w:val="none"/>
      <w:lang w:eastAsia="en-US"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cs="Angsana New" w:hAnsi="Cordia New"/>
      <w:w w:val="100"/>
      <w:position w:val="-1"/>
      <w:sz w:val="32"/>
      <w:szCs w:val="40"/>
      <w:effect w:val="none"/>
      <w:vertAlign w:val="baseline"/>
      <w:cs w:val="0"/>
      <w:em w:val="none"/>
      <w:lang w:bidi="th-TH" w:eastAsia="en-US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Cordia New" w:hAnsi="Cordia New"/>
      <w:w w:val="100"/>
      <w:position w:val="-1"/>
      <w:sz w:val="32"/>
      <w:szCs w:val="40"/>
      <w:effect w:val="none"/>
      <w:vertAlign w:val="baseline"/>
      <w:cs w:val="0"/>
      <w:em w:val="none"/>
      <w:lang w:eastAsia="en-US"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cs="Angsana New" w:hAnsi="Cordia New"/>
      <w:w w:val="100"/>
      <w:position w:val="-1"/>
      <w:sz w:val="32"/>
      <w:szCs w:val="40"/>
      <w:effect w:val="none"/>
      <w:vertAlign w:val="baseline"/>
      <w:cs w:val="0"/>
      <w:em w:val="none"/>
      <w:lang w:bidi="th-TH" w:eastAsia="en-US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Cordia New" w:hAnsi="Cordia New"/>
      <w:w w:val="100"/>
      <w:position w:val="-1"/>
      <w:sz w:val="32"/>
      <w:szCs w:val="40"/>
      <w:effect w:val="none"/>
      <w:vertAlign w:val="baseline"/>
      <w:cs w:val="0"/>
      <w:em w:val="none"/>
      <w:lang w:eastAsia="en-US"/>
    </w:rPr>
  </w:style>
  <w:style w:type="character" w:styleId="本文インデント(文字)">
    <w:name w:val="本文インデント (文字)"/>
    <w:next w:val="本文インデント(文字)"/>
    <w:autoRedefine w:val="0"/>
    <w:hidden w:val="0"/>
    <w:qFormat w:val="0"/>
    <w:rPr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hCwl6C+OgAeIqBk9YpkDeZsu8Q==">CgMxLjAaJQoBMBIgCh4IB0IaCg9UaW1lcyBOZXcgUm9tYW4SB0d1bmdzdWg4AHIhMTI3dHk0bmkzYTBKWkQ0M1d1WUxPTjM2d1ZxTGxUM3BE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2023-07-14T02:44:00Z</dcterms:created>
  <dc:creator>office of labour affairs</dc:creator>
</cp:coreProperties>
</file>