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99"/>
        <w:gridCol w:w="13120"/>
        <w:tblGridChange w:id="0">
          <w:tblGrid>
            <w:gridCol w:w="2899"/>
            <w:gridCol w:w="13120"/>
          </w:tblGrid>
        </w:tblGridChange>
      </w:tblGrid>
      <w:tr>
        <w:trPr>
          <w:trHeight w:val="326" w:hRule="atLeast"/>
        </w:trPr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PLANO DE CURSO / BIMESTRE - CRMG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8º  ano – Ensino Fundamental II</w:t>
            </w:r>
          </w:p>
        </w:tc>
      </w:tr>
      <w:tr>
        <w:trPr>
          <w:trHeight w:val="326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</w:t>
            </w:r>
          </w:p>
        </w:tc>
      </w:tr>
    </w:tbl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6"/>
        <w:gridCol w:w="3998"/>
        <w:gridCol w:w="4161"/>
        <w:gridCol w:w="6664"/>
        <w:tblGridChange w:id="0">
          <w:tblGrid>
            <w:gridCol w:w="1196"/>
            <w:gridCol w:w="3998"/>
            <w:gridCol w:w="4161"/>
            <w:gridCol w:w="6664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1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FEVEREIRO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Artes visuais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Contextos e Práticas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017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18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19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01A">
            <w:pPr>
              <w:tabs>
                <w:tab w:val="left" w:pos="286"/>
              </w:tabs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As 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artes visuais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, além das 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formas tradicionais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 (pintura, escultura, desenho, gravura, arquitetura, artefato, desenho industrial), incluem outras modalidades que resultam dos avanços tecnológicos e transformações estéticas a partir da modernidade (fotografia, 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artes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 gráficas, cinema, televisão, vídeo, computação.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Design, forma, função e o significado dos objetos.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(EF69AR01P8) Pesquisar, apreciar e analisar formas distintas das artes visuais tradicionais e contemporâneas, em obras de artistas brasileiros de diferentes épocas e em diferentes matrizes estéticas e culturais, de modo a ampliar a experiência com diferentes contextos e práticas artístico-visuais e cultivar a percepção, o imaginário, a capacidade de simbolizar e o repertório imagético.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23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FEVEREIRO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25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Artes visuais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Contextos e Práticas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8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Design, forma, função e o significado dos objetos.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(EF69AR02P8) Pesquisar e analisar diferentes estilos visuais, contextualizando-os no tempo e no espaço e associando-os à cultura local.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3A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MARÇO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3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3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040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41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4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Linguagens da dança: clássica, moderna e contemporânea.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(EF69AR09P8) Pesquisar diferentes formas de expressão, representação e encenação da dança, reconhecendo e apreciando composições de dança de artistas e grupos brasileiros (enfatizando a cultura popular regional e local) e estrangeiros de diferentes épocas.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4B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MARÇO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4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4E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0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 e estilo na música.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(EF69AR16P8) Analisar criticamente, por meio da apreciação musical, usos e funções da música em seus contextos de produção e circulação, relacionando as práticas musicais às diferentes dimensões da vida social, cultural, política, histórica e econômica.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5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MARÇO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5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5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5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E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5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60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Foco e percepção: intenção sonora na música.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(EF69AR17P8) Explorar e analisar, criticamente, diferentes meios e equipamentos culturais de circulação da música e do conhecimento musical, enfatizando artistas locais e regionais.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69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MARÇO</w:t>
            </w:r>
          </w:p>
          <w:p w:rsidR="00000000" w:rsidDel="00000000" w:rsidP="00000000" w:rsidRDefault="00000000" w:rsidRPr="00000000" w14:paraId="0000006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6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06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6E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Contextos e Práticas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F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Estudo e apreciação de grupos de teatro.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(EF69AR24P8) Reconhecer e apreciar artistas e grupos de teatro brasileiros (locais e regionais) e estrangeiros de diferentes épocas, investigando os modos de criação, produção em teatro.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7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ABRIL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7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07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7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Contextos e Práticas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80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81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e processo de criação nas linguagens artísticas.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(EF69AR31P8) Relacionar as práticas artísticas às diferentes dimensões da vida social, cultural, política, histórica e econômica.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8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ABRIL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8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08C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E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8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90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Design e processo de criação nas linguagens artísticas.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(EF69AR32P8) Analisar em projetos temáticos, as relações processuais entre diversas linguagens artísticas, locais e regionais.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3998"/>
        <w:gridCol w:w="4161"/>
        <w:gridCol w:w="6665"/>
        <w:tblGridChange w:id="0">
          <w:tblGrid>
            <w:gridCol w:w="1195"/>
            <w:gridCol w:w="3998"/>
            <w:gridCol w:w="4161"/>
            <w:gridCol w:w="6665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9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9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A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A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A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A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A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0A7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Contextos e Práticas</w:t>
            </w:r>
          </w:p>
        </w:tc>
        <w:tc>
          <w:tcPr/>
          <w:p w:rsidR="00000000" w:rsidDel="00000000" w:rsidP="00000000" w:rsidRDefault="00000000" w:rsidRPr="00000000" w14:paraId="000000A9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Apropriação das linguagens das artes visuais por outras linguagens, como nos meios tecnológicos – vídeo e filme –, como acontece em videoinstalações ou em projeções no espaço expositiva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A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(EF69AR03P8) Analisar situações nas quais as linguagens das artes visuais se integram às linguagens cenográficas, coreográficas, musicais etc.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B1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B2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B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B7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B8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</w:p>
        </w:tc>
        <w:tc>
          <w:tcPr/>
          <w:p w:rsidR="00000000" w:rsidDel="00000000" w:rsidP="00000000" w:rsidRDefault="00000000" w:rsidRPr="00000000" w14:paraId="000000BA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Poéticas pessoais: elementos individuais e adquiridos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B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(EF69AR12P8) Investigar e demonstrar procedimentos de improvisação e criação do movimento como fonte para a construção de vocabulários e repertórios próprios.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C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C3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0C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C8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0C9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B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Adorno e composição do espaço e movimento na dança.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(EF69AR13P8) Investigar e praticar brincadeiras, jogos, danças coletivas e outras práticas de dança de diferentes matrizes estéticas e culturais, partindo da cultura local, como referência para a criação e a composição de danças autorais, individualmente e em grupo.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D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MAIO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D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D7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D8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Contextos e Práticas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Autoria na música.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Percepção múltipla de como as pessoas se expressam com a entonação de voz, gestos, forma de narrar um acontecimento, criação de um personagem relacionado a uma função ou tema, entre outros.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D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(EF69AR18P8) Reconhecer e apreciar o papel de músicos e grupos de música locais e regionais que contribuíram para o desenvolvimento de formas e gêneros musicais.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E3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E4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E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JUNHO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E9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0EA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Elementos da Linguagem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Forma musical: unitária, binária, ternária, rondó, tema e variação.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F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(EF69AR20P8) Explorar e comparar elementos constitutivos da música (altura, intensidade, timbre, melodia, ritmo etc.), por meio de recursos tecnológicos (games e plataformas digitais), jogos, canções e práticas diversas de composição/criação, execução e apreciação musicais.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0F5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0F6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0F7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0F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JUNHO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F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0FD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</w:p>
        </w:tc>
        <w:tc>
          <w:tcPr/>
          <w:p w:rsidR="00000000" w:rsidDel="00000000" w:rsidP="00000000" w:rsidRDefault="00000000" w:rsidRPr="00000000" w14:paraId="000000FF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Improvisação; - Processos colaborativos; - Interatividade.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0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(EF69AR27P8) Pesquisar formas de dramaturgias e espaços cênicos para o acontecimento teatral, em diálogo com o teatro contemporâneo.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07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08">
            <w:pPr>
              <w:tabs>
                <w:tab w:val="left" w:pos="286"/>
              </w:tabs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</w:tcPr>
          <w:p w:rsidR="00000000" w:rsidDel="00000000" w:rsidP="00000000" w:rsidRDefault="00000000" w:rsidRPr="00000000" w14:paraId="0000010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JUNHO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0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10E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Processos de Criação</w:t>
            </w:r>
          </w:p>
          <w:p w:rsidR="00000000" w:rsidDel="00000000" w:rsidP="00000000" w:rsidRDefault="00000000" w:rsidRPr="00000000" w14:paraId="00000110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1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1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13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1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15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Improvisação; - Processos colaborativos; - Interatividade.</w:t>
            </w:r>
          </w:p>
        </w:tc>
      </w:tr>
      <w:tr>
        <w:trPr>
          <w:trHeight w:val="379" w:hRule="atLeast"/>
        </w:trPr>
        <w:tc>
          <w:tcPr>
            <w:vMerge w:val="continue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(EF69AR28P8) Investigar e experimentar diferentes funções teatrais e discutir os limites e desafios do trabalho artístico coletivo e colaborativo.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1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JULHO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21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122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Matrizes Estéticas e Culturais</w:t>
            </w:r>
          </w:p>
          <w:p w:rsidR="00000000" w:rsidDel="00000000" w:rsidP="00000000" w:rsidRDefault="00000000" w:rsidRPr="00000000" w14:paraId="00000124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História do design.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28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(EF69AR33P8) Analisar aspectos históricos, sociais e políticos da produção artística local e regional, problematizando as narrativas eurocêntricas e as diversas categorizações da arte (arte, artesanato, folclore, design etc.).</w:t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2D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2E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2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30">
            <w:pPr>
              <w:tabs>
                <w:tab w:val="left" w:pos="286"/>
              </w:tabs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6019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66"/>
        <w:gridCol w:w="118"/>
        <w:gridCol w:w="3609"/>
        <w:gridCol w:w="4161"/>
        <w:gridCol w:w="6665"/>
        <w:tblGridChange w:id="0">
          <w:tblGrid>
            <w:gridCol w:w="1466"/>
            <w:gridCol w:w="118"/>
            <w:gridCol w:w="3609"/>
            <w:gridCol w:w="4161"/>
            <w:gridCol w:w="6665"/>
          </w:tblGrid>
        </w:tblGridChange>
      </w:tblGrid>
      <w:tr>
        <w:trPr>
          <w:trHeight w:val="257" w:hRule="atLeast"/>
        </w:trPr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13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13E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13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4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4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AGOSTO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5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46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47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48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Materialidades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Meios, suportes, linguagens e técnicas: design gráfico e de produto; programação visual; ilustração; overprint; silkscreen; arte postal, etc.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4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(EF69AR05P8) Experimentar e analisar diferentes formas de expressão artística (desenho, pintura, colagem, quadrinhos, dobradura, escultura, modelagem, instalação, vídeo, fotografia, performance etc.), explorando práticas tradicionais (locais e regionais) de produção artística.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55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56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57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58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/>
          <w:p w:rsidR="00000000" w:rsidDel="00000000" w:rsidP="00000000" w:rsidRDefault="00000000" w:rsidRPr="00000000" w14:paraId="0000015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AGOSTO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5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5E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Design gráfico e projeto do produto: sustentabilidade e ergonomia.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/>
          <w:p w:rsidR="00000000" w:rsidDel="00000000" w:rsidP="00000000" w:rsidRDefault="00000000" w:rsidRPr="00000000" w14:paraId="0000016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(EF69AR06P8) Desenvolver processos de criação em artes visuais, com base em temas ou interesses artísticos, de modo individual, coletivo e colaborativo, fazendo uso de materiais, instrumentos e recursos convencionais, alternativos e digitais.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6C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6D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6E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6F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72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AGOSTO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4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75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176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</w:p>
        </w:tc>
        <w:tc>
          <w:tcPr/>
          <w:p w:rsidR="00000000" w:rsidDel="00000000" w:rsidP="00000000" w:rsidRDefault="00000000" w:rsidRPr="00000000" w14:paraId="00000179">
            <w:pPr>
              <w:tabs>
                <w:tab w:val="left" w:pos="286"/>
              </w:tabs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Design gráfico e projeto do produto: sustentabilidade e ergonomia.</w:t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7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(EF69AR07P8) Dialogar com princípios conceituais, proposições temáticas, repertórios imagéticos e processos de criação nas suas produções visuais.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83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8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85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8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AGOSTO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8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89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18A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Elementos da Linguagem</w:t>
            </w:r>
          </w:p>
        </w:tc>
        <w:tc>
          <w:tcPr/>
          <w:p w:rsidR="00000000" w:rsidDel="00000000" w:rsidP="00000000" w:rsidRDefault="00000000" w:rsidRPr="00000000" w14:paraId="0000018D">
            <w:pPr>
              <w:tabs>
                <w:tab w:val="left" w:pos="286"/>
              </w:tabs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/>
          <w:p w:rsidR="00000000" w:rsidDel="00000000" w:rsidP="00000000" w:rsidRDefault="00000000" w:rsidRPr="00000000" w14:paraId="0000018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(EF69AR11P8) Experimentar e analisar os fatores de movimento (tempo, peso, fluência e espaço) como elementos que, combinados, geram as ações corporais e o movimento dançado.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95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96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97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98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76" w:lineRule="auto"/>
              <w:ind w:left="720" w:right="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Fatores estruturantes do movimento, relacionando:  1. o tempo ao pulso, ritmo, duração, intensidade, velocidade e as ações de começo, intervalo e encerramento;  2. o peso aos movimentos de subida e descida, considerando a força necessária;  3. a fluência dos movimentos contidos ou com liberdade de expressão; 4. o espaço à dimensão ocupada quando se estica ao máximo os membros do corpo, em todas as direções.</w:t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19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SETEMBRO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9D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19E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Adorno e composição do espaço e movimento na dança.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(EF69AR14P8) Analisar e experimentar diferentes elementos (figurino, iluminação, cenário, trilha sonora etc.) e espaços (convencionais e não convencionais) para composição cênica e apresentação coreográfica.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1A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SETEMBRO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B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AC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1AD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AE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Notação e Registro Musical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continue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B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(EF69AR22P8) Explorar e identificar diferentes formas de registro musical (notação musical tradicional, partituras criativas e procedimentos da música contemporânea), bem como procedimentos e técnicas de registro em áudio e audiovisual.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B7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B8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B9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Partitura convencional e não convencional.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1B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SETEMBRO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E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BF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1C0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Contextos e Práticas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3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C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C5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C6">
            <w:pPr>
              <w:tabs>
                <w:tab w:val="left" w:pos="286"/>
              </w:tabs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linguagem do cinema: interpretação e pesquisa de personagens e cenas.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(EF69AR25P8) Identificar e analisar diferentes estilos cênicos, contextualizando-os no tempo e no espaço de modo a aprimorar a capacidade de apreciação da estética teatral.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</w:tcPr>
          <w:p w:rsidR="00000000" w:rsidDel="00000000" w:rsidP="00000000" w:rsidRDefault="00000000" w:rsidRPr="00000000" w14:paraId="000001CF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SETEMBRO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1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1D2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1D3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Patrimônio Cultural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1DA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1DB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1DC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1DD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Fotografia e cinema brasileiro.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(EF69AR34P8) Analisar e valorizar o patrimônio cultural, material e imaterial, de culturas diversas, em especial a brasileira, incluindo suas matrizes indígenas, africanas e europeias, de diferentes épocas, e favorecendo a construção de vocabulário e repertório relativos às diferentes linguagens artísticas.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20C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21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13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14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21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1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OUTUBRO</w:t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1A">
            <w:pPr>
              <w:spacing w:after="0" w:line="276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Visuais</w:t>
            </w:r>
          </w:p>
          <w:p w:rsidR="00000000" w:rsidDel="00000000" w:rsidP="00000000" w:rsidRDefault="00000000" w:rsidRPr="00000000" w14:paraId="0000021B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Sistemas da Linguagem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Profissionais do design: programador visual; designer industrial, digital, gráfico, de produto; ilustrador; etc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(EF69AR08P8) Diferenciar as categorias de artista, artesão, produtor cultural, curador, designer, entre outras, estabelecendo relações entre os profissionais locais e regionais</w:t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OUTUBRO</w:t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Dança</w:t>
            </w:r>
          </w:p>
          <w:p w:rsidR="00000000" w:rsidDel="00000000" w:rsidP="00000000" w:rsidRDefault="00000000" w:rsidRPr="00000000" w14:paraId="000002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Poéticas pessoais: elementos individuais e adquiridos.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(EF69AR15P8) Discutir as experiências pessoais e coletivas em dança vivenciadas na escola e em outros contextos, problematizando estereótipos e preconceitos.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gridSpan w:val="2"/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  <w:t xml:space="preserve">NOVEMBRO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Música</w:t>
            </w:r>
          </w:p>
          <w:p w:rsidR="00000000" w:rsidDel="00000000" w:rsidP="00000000" w:rsidRDefault="00000000" w:rsidRPr="00000000" w14:paraId="000002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Processos de Criação</w:t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Composição musical: etapas de criação.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gridSpan w:val="2"/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(EF69AR23P8) Explorar e criar improvisações, composições, arranjos, jingles, trilhas sonoras, entre outros, utilizando vozes, sons corporais e/ou instrumentos acústicos ou eletrônicos, convencionais ou não convencionais, expressando ideias musicais de maneira individual, coletiva e colaborativa.</w:t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243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24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245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24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  <w:t xml:space="preserve">NOVEMBRO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Teatro</w:t>
            </w:r>
          </w:p>
          <w:p w:rsidR="00000000" w:rsidDel="00000000" w:rsidP="00000000" w:rsidRDefault="00000000" w:rsidRPr="00000000" w14:paraId="0000024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Processos de Criação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F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250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251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252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D16 – Identificar efeitos e ironia ou humor em textos variados.</w:t>
            </w:r>
          </w:p>
          <w:p w:rsidR="00000000" w:rsidDel="00000000" w:rsidP="00000000" w:rsidRDefault="00000000" w:rsidRPr="00000000" w14:paraId="0000025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Etapas de um projeto de teatro (concepção e execução).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(EF69AR30P8) Compor improvisações e acontecimentos cênicos com base em textos dramáticos ou outros estímulos (música, imagens, objetos etc.), caracterizando personagens (com figurinos e adereços), cenário, iluminação e sonoplastia.</w:t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  <w:t xml:space="preserve">DEZEMBRO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26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Artes Integradas</w:t>
            </w:r>
          </w:p>
          <w:p w:rsidR="00000000" w:rsidDel="00000000" w:rsidP="00000000" w:rsidRDefault="00000000" w:rsidRPr="00000000" w14:paraId="000002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26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Arte e Tecnologia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3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 – Localizar informações explícitas no texto.</w:t>
            </w:r>
          </w:p>
          <w:p w:rsidR="00000000" w:rsidDel="00000000" w:rsidP="00000000" w:rsidRDefault="00000000" w:rsidRPr="00000000" w14:paraId="00000264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D6 – Identificar o tema de um texto.</w:t>
            </w:r>
          </w:p>
          <w:p w:rsidR="00000000" w:rsidDel="00000000" w:rsidP="00000000" w:rsidRDefault="00000000" w:rsidRPr="00000000" w14:paraId="00000265">
            <w:pPr>
              <w:tabs>
                <w:tab w:val="left" w:pos="286"/>
              </w:tabs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D12 – Identificar a finalidade de textos de diferentes gêneros.</w:t>
            </w:r>
          </w:p>
          <w:p w:rsidR="00000000" w:rsidDel="00000000" w:rsidP="00000000" w:rsidRDefault="00000000" w:rsidRPr="00000000" w14:paraId="00000266">
            <w:pPr>
              <w:tabs>
                <w:tab w:val="left" w:pos="286"/>
              </w:tabs>
              <w:spacing w:after="0"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Exploração e registros tecnológicos e artísticos.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74" w:hRule="atLeast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HABILIDADES: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(EF69AR35P8) Identificar e manipular diferentes tecnologias e recursos digitais para acessar, apreciar, produzir e registrar práticas e repertórios artísticos, de modo reflexivo, ético e responsável.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Liberation San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pacing w:after="160" w:line="259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926EC6"/>
    <w:pPr>
      <w:ind w:left="720"/>
      <w:contextualSpacing w:val="1"/>
    </w:pPr>
  </w:style>
  <w:style w:type="paragraph" w:styleId="SemEspaamento">
    <w:name w:val="No Spacing"/>
    <w:uiPriority w:val="1"/>
    <w:qFormat w:val="1"/>
    <w:rsid w:val="006879DE"/>
    <w:pPr>
      <w:ind w:firstLine="567"/>
      <w:jc w:val="both"/>
    </w:pPr>
    <w:rPr>
      <w:rFonts w:ascii="Arial" w:cs="Times New Roman" w:eastAsia="Times New Roman" w:hAnsi="Arial"/>
      <w:sz w:val="24"/>
      <w:szCs w:val="28"/>
      <w:lang w:eastAsia="pt-BR"/>
    </w:rPr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39"/>
    <w:rsid w:val="0027372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SSrg+0HsGVGCY9Qs4ZuZ7XsYpg==">AMUW2mUtJi8w3AcdXSSJRRmP23n6eEu4plB7PTgvLoaeme7c3+n9qeL8s5EKMBqM+bqj0UTASjPTmxPO5JpcR7pbeH+gOax0XTrw5pSCYdXS6TGNPw41oAVyOxqq+Ht4IgBiwj3kATge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2020-02-14T12:00:00Z</dcterms:created>
  <dc:creator>Esfapege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