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ind w:left="0" w:right="-15" w:firstLine="0"/>
        <w:rPr>
          <w:b w:val="1"/>
        </w:rPr>
      </w:pPr>
      <w:r w:rsidDel="00000000" w:rsidR="00000000" w:rsidRPr="00000000">
        <w:rPr>
          <w:b w:val="1"/>
          <w:rtl w:val="0"/>
        </w:rPr>
        <w:t xml:space="preserve">Indonesian Education Thalaba Journal</w:t>
        <w:tab/>
        <w:tab/>
        <w:tab/>
        <w:tab/>
      </w:r>
      <w:r w:rsidDel="00000000" w:rsidR="00000000" w:rsidRPr="00000000">
        <w:drawing>
          <wp:anchor allowOverlap="1" behindDoc="0" distB="0" distT="0" distL="114300" distR="114300" hidden="0" layoutInCell="1" locked="0" relativeHeight="0" simplePos="0">
            <wp:simplePos x="0" y="0"/>
            <wp:positionH relativeFrom="column">
              <wp:posOffset>4166870</wp:posOffset>
            </wp:positionH>
            <wp:positionV relativeFrom="paragraph">
              <wp:posOffset>-248919</wp:posOffset>
            </wp:positionV>
            <wp:extent cx="2124075" cy="857250"/>
            <wp:effectExtent b="0" l="0" r="0" t="0"/>
            <wp:wrapSquare wrapText="bothSides" distB="0" distT="0" distL="114300" distR="114300"/>
            <wp:docPr descr="C:\Users\rizal\AppData\Local\Microsoft\Windows\INetCache\Content.Word\as.png" id="40" name="image1.png"/>
            <a:graphic>
              <a:graphicData uri="http://schemas.openxmlformats.org/drawingml/2006/picture">
                <pic:pic>
                  <pic:nvPicPr>
                    <pic:cNvPr descr="C:\Users\rizal\AppData\Local\Microsoft\Windows\INetCache\Content.Word\as.png" id="0" name="image1.png"/>
                    <pic:cNvPicPr preferRelativeResize="0"/>
                  </pic:nvPicPr>
                  <pic:blipFill>
                    <a:blip r:embed="rId7"/>
                    <a:srcRect b="0" l="0" r="0" t="0"/>
                    <a:stretch>
                      <a:fillRect/>
                    </a:stretch>
                  </pic:blipFill>
                  <pic:spPr>
                    <a:xfrm>
                      <a:off x="0" y="0"/>
                      <a:ext cx="2124075" cy="857250"/>
                    </a:xfrm>
                    <a:prstGeom prst="rect"/>
                    <a:ln/>
                  </pic:spPr>
                </pic:pic>
              </a:graphicData>
            </a:graphic>
          </wp:anchor>
        </w:drawing>
      </w:r>
    </w:p>
    <w:p w:rsidR="00000000" w:rsidDel="00000000" w:rsidP="00000000" w:rsidRDefault="00000000" w:rsidRPr="00000000" w14:paraId="00000002">
      <w:pPr>
        <w:spacing w:after="0" w:lineRule="auto"/>
        <w:ind w:left="0" w:right="-15" w:firstLine="0"/>
        <w:rPr>
          <w:b w:val="1"/>
        </w:rPr>
      </w:pPr>
      <w:r w:rsidDel="00000000" w:rsidR="00000000" w:rsidRPr="00000000">
        <w:rPr>
          <w:b w:val="1"/>
          <w:rtl w:val="0"/>
        </w:rPr>
        <w:t xml:space="preserve">2021 Vols. xx No. 01</w:t>
      </w:r>
    </w:p>
    <w:p w:rsidR="00000000" w:rsidDel="00000000" w:rsidP="00000000" w:rsidRDefault="00000000" w:rsidRPr="00000000" w14:paraId="00000003">
      <w:pPr>
        <w:spacing w:after="37" w:lineRule="auto"/>
        <w:ind w:left="0" w:right="-15" w:firstLine="0"/>
        <w:rPr>
          <w:b w:val="1"/>
        </w:rPr>
      </w:pPr>
      <w:r w:rsidDel="00000000" w:rsidR="00000000" w:rsidRPr="00000000">
        <w:rPr>
          <w:b w:val="1"/>
          <w:rtl w:val="0"/>
        </w:rPr>
        <w:t xml:space="preserve">http://ejournal.undar.or.id/index.php/thalaba</w:t>
      </w:r>
    </w:p>
    <w:p w:rsidR="00000000" w:rsidDel="00000000" w:rsidP="00000000" w:rsidRDefault="00000000" w:rsidRPr="00000000" w14:paraId="00000004">
      <w:pPr>
        <w:spacing w:after="37" w:lineRule="auto"/>
        <w:ind w:left="0" w:right="-15" w:firstLine="0"/>
        <w:rPr>
          <w:b w:val="1"/>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25401</wp:posOffset>
                </wp:positionH>
                <wp:positionV relativeFrom="paragraph">
                  <wp:posOffset>152400</wp:posOffset>
                </wp:positionV>
                <wp:extent cx="0" cy="19050"/>
                <wp:effectExtent b="0" l="0" r="0" t="0"/>
                <wp:wrapNone/>
                <wp:docPr id="37" name=""/>
                <a:graphic>
                  <a:graphicData uri="http://schemas.microsoft.com/office/word/2010/wordprocessingShape">
                    <wps:wsp>
                      <wps:cNvCnPr/>
                      <wps:spPr>
                        <a:xfrm>
                          <a:off x="2345625" y="3780000"/>
                          <a:ext cx="6000750" cy="0"/>
                        </a:xfrm>
                        <a:prstGeom prst="straightConnector1">
                          <a:avLst/>
                        </a:prstGeom>
                        <a:noFill/>
                        <a:ln cap="flat" cmpd="sng" w="190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152400</wp:posOffset>
                </wp:positionV>
                <wp:extent cx="0" cy="19050"/>
                <wp:effectExtent b="0" l="0" r="0" t="0"/>
                <wp:wrapNone/>
                <wp:docPr id="3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05">
      <w:pPr>
        <w:spacing w:after="0" w:before="240" w:lineRule="auto"/>
        <w:ind w:left="10" w:right="-15" w:hanging="15"/>
        <w:jc w:val="center"/>
        <w:rPr>
          <w:b w:val="1"/>
          <w:sz w:val="28"/>
          <w:szCs w:val="28"/>
        </w:rPr>
      </w:pPr>
      <w:r w:rsidDel="00000000" w:rsidR="00000000" w:rsidRPr="00000000">
        <w:rPr>
          <w:b w:val="1"/>
          <w:sz w:val="28"/>
          <w:szCs w:val="28"/>
          <w:rtl w:val="0"/>
        </w:rPr>
        <w:t xml:space="preserve">TITLE IN ENGLISH LANGUAGE SPECIFIC, CLEARLY, CONTAINS KEYWORD ELEMENTS, MAXIMUM 14 WORDS</w:t>
      </w:r>
    </w:p>
    <w:p w:rsidR="00000000" w:rsidDel="00000000" w:rsidP="00000000" w:rsidRDefault="00000000" w:rsidRPr="00000000" w14:paraId="00000006">
      <w:pPr>
        <w:spacing w:after="29" w:line="248.00000000000006" w:lineRule="auto"/>
        <w:ind w:left="0" w:right="-21" w:firstLine="2"/>
        <w:jc w:val="center"/>
        <w:rPr>
          <w:sz w:val="19"/>
          <w:szCs w:val="19"/>
        </w:rPr>
      </w:pPr>
      <w:r w:rsidDel="00000000" w:rsidR="00000000" w:rsidRPr="00000000">
        <w:rPr>
          <w:rtl w:val="0"/>
        </w:rPr>
      </w:r>
    </w:p>
    <w:p w:rsidR="00000000" w:rsidDel="00000000" w:rsidP="00000000" w:rsidRDefault="00000000" w:rsidRPr="00000000" w14:paraId="00000007">
      <w:pPr>
        <w:spacing w:after="29" w:line="248.00000000000006" w:lineRule="auto"/>
        <w:ind w:left="0" w:right="-21" w:firstLine="2"/>
        <w:jc w:val="center"/>
        <w:rPr>
          <w:sz w:val="20"/>
          <w:szCs w:val="20"/>
        </w:rPr>
      </w:pPr>
      <w:r w:rsidDel="00000000" w:rsidR="00000000" w:rsidRPr="00000000">
        <w:rPr>
          <w:sz w:val="20"/>
          <w:szCs w:val="20"/>
          <w:rtl w:val="0"/>
        </w:rPr>
        <w:t xml:space="preserve">Full name of author </w:t>
      </w:r>
      <w:r w:rsidDel="00000000" w:rsidR="00000000" w:rsidRPr="00000000">
        <w:rPr>
          <w:b w:val="1"/>
          <w:color w:val="000000"/>
          <w:sz w:val="20"/>
          <w:szCs w:val="20"/>
          <w:rtl w:val="0"/>
        </w:rPr>
        <w:t xml:space="preserve">¹²³ </w:t>
      </w:r>
      <w:r w:rsidDel="00000000" w:rsidR="00000000" w:rsidRPr="00000000">
        <w:rPr>
          <w:sz w:val="20"/>
          <w:szCs w:val="20"/>
          <w:rtl w:val="0"/>
        </w:rPr>
        <w:t xml:space="preserve">/ (without title, rank or position)</w:t>
      </w:r>
    </w:p>
    <w:p w:rsidR="00000000" w:rsidDel="00000000" w:rsidP="00000000" w:rsidRDefault="00000000" w:rsidRPr="00000000" w14:paraId="00000008">
      <w:pPr>
        <w:spacing w:after="29" w:line="248.00000000000006" w:lineRule="auto"/>
        <w:ind w:left="0" w:right="-21" w:firstLine="2"/>
        <w:jc w:val="center"/>
        <w:rPr>
          <w:sz w:val="20"/>
          <w:szCs w:val="20"/>
        </w:rPr>
      </w:pPr>
      <w:r w:rsidDel="00000000" w:rsidR="00000000" w:rsidRPr="00000000">
        <w:rPr>
          <w:sz w:val="20"/>
          <w:szCs w:val="20"/>
          <w:rtl w:val="0"/>
        </w:rPr>
        <w:t xml:space="preserve">Affiliated Institution or Agency Address of Institution or Agency </w:t>
      </w:r>
      <w:r w:rsidDel="00000000" w:rsidR="00000000" w:rsidRPr="00000000">
        <w:rPr>
          <w:b w:val="1"/>
          <w:color w:val="000000"/>
          <w:sz w:val="20"/>
          <w:szCs w:val="20"/>
          <w:rtl w:val="0"/>
        </w:rPr>
        <w:t xml:space="preserve">¹²³</w:t>
      </w:r>
      <w:r w:rsidDel="00000000" w:rsidR="00000000" w:rsidRPr="00000000">
        <w:rPr>
          <w:rtl w:val="0"/>
        </w:rPr>
      </w:r>
    </w:p>
    <w:p w:rsidR="00000000" w:rsidDel="00000000" w:rsidP="00000000" w:rsidRDefault="00000000" w:rsidRPr="00000000" w14:paraId="00000009">
      <w:pPr>
        <w:spacing w:line="360" w:lineRule="auto"/>
        <w:ind w:left="2" w:hanging="2"/>
        <w:jc w:val="center"/>
        <w:rPr>
          <w:sz w:val="22"/>
          <w:szCs w:val="22"/>
        </w:rPr>
      </w:pPr>
      <w:r w:rsidDel="00000000" w:rsidR="00000000" w:rsidRPr="00000000">
        <w:rPr>
          <w:b w:val="1"/>
          <w:color w:val="000000"/>
          <w:sz w:val="20"/>
          <w:szCs w:val="20"/>
          <w:rtl w:val="0"/>
        </w:rPr>
        <w:t xml:space="preserve">¹ </w:t>
      </w:r>
      <w:r w:rsidDel="00000000" w:rsidR="00000000" w:rsidRPr="00000000">
        <w:rPr>
          <w:sz w:val="20"/>
          <w:szCs w:val="20"/>
          <w:rtl w:val="0"/>
        </w:rPr>
        <w:t xml:space="preserve">Email correspondence address: </w:t>
      </w:r>
      <w:sdt>
        <w:sdtPr>
          <w:tag w:val="goog_rdk_0"/>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sz w:val="20"/>
          <w:szCs w:val="20"/>
          <w:rtl w:val="0"/>
        </w:rPr>
        <w:t xml:space="preserve">(specifically the author's email)</w:t>
      </w:r>
      <w:r w:rsidDel="00000000" w:rsidR="00000000" w:rsidRPr="00000000">
        <w:rPr>
          <w:rtl w:val="0"/>
        </w:rPr>
      </w:r>
    </w:p>
    <w:p w:rsidR="00000000" w:rsidDel="00000000" w:rsidP="00000000" w:rsidRDefault="00000000" w:rsidRPr="00000000" w14:paraId="0000000A">
      <w:pPr>
        <w:spacing w:after="60" w:lineRule="auto"/>
        <w:ind w:left="0" w:right="400" w:firstLine="0"/>
        <w:rPr>
          <w:sz w:val="20"/>
          <w:szCs w:val="20"/>
        </w:rPr>
      </w:pPr>
      <w:r w:rsidDel="00000000" w:rsidR="00000000" w:rsidRPr="00000000">
        <w:rPr>
          <w:rtl w:val="0"/>
        </w:rPr>
      </w:r>
    </w:p>
    <w:tbl>
      <w:tblPr>
        <w:tblStyle w:val="Table1"/>
        <w:tblW w:w="9707.0" w:type="dxa"/>
        <w:jc w:val="left"/>
        <w:tblInd w:w="2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7"/>
        <w:gridCol w:w="7290"/>
        <w:tblGridChange w:id="0">
          <w:tblGrid>
            <w:gridCol w:w="2417"/>
            <w:gridCol w:w="7290"/>
          </w:tblGrid>
        </w:tblGridChange>
      </w:tblGrid>
      <w:tr>
        <w:trPr>
          <w:cantSplit w:val="0"/>
          <w:trHeight w:val="450" w:hRule="atLeast"/>
          <w:tblHeader w:val="0"/>
        </w:trPr>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0B">
            <w:pPr>
              <w:spacing w:after="60" w:lineRule="auto"/>
              <w:ind w:left="0" w:right="400" w:firstLine="0"/>
              <w:jc w:val="center"/>
              <w:rPr>
                <w:b w:val="1"/>
                <w:sz w:val="20"/>
                <w:szCs w:val="20"/>
              </w:rPr>
            </w:pPr>
            <w:r w:rsidDel="00000000" w:rsidR="00000000" w:rsidRPr="00000000">
              <w:rPr>
                <w:b w:val="1"/>
                <w:sz w:val="20"/>
                <w:szCs w:val="20"/>
                <w:rtl w:val="0"/>
              </w:rPr>
              <w:t xml:space="preserve">Article Information</w:t>
            </w:r>
          </w:p>
        </w:tc>
        <w:tc>
          <w:tcPr>
            <w:vMerge w:val="restart"/>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00C">
            <w:pPr>
              <w:spacing w:after="60" w:lineRule="auto"/>
              <w:ind w:left="162" w:right="400" w:firstLine="0"/>
              <w:rPr>
                <w:sz w:val="20"/>
                <w:szCs w:val="20"/>
              </w:rPr>
            </w:pPr>
            <w:r w:rsidDel="00000000" w:rsidR="00000000" w:rsidRPr="00000000">
              <w:rPr>
                <w:b w:val="1"/>
                <w:sz w:val="20"/>
                <w:szCs w:val="20"/>
                <w:rtl w:val="0"/>
              </w:rPr>
              <w:t xml:space="preserve">Abstract ------ </w:t>
            </w:r>
            <w:r w:rsidDel="00000000" w:rsidR="00000000" w:rsidRPr="00000000">
              <w:rPr>
                <w:sz w:val="20"/>
                <w:szCs w:val="20"/>
                <w:rtl w:val="0"/>
              </w:rPr>
              <w:t xml:space="preserve">Abstract contains research aim/purpose, method, research results and conclusion; written in one paragraph, 150-200 words, without reference, footnote, quotation, abbreviation/acronym, and mathematical information.</w:t>
            </w:r>
          </w:p>
          <w:p w:rsidR="00000000" w:rsidDel="00000000" w:rsidP="00000000" w:rsidRDefault="00000000" w:rsidRPr="00000000" w14:paraId="0000000D">
            <w:pPr>
              <w:spacing w:after="60" w:lineRule="auto"/>
              <w:ind w:left="162" w:right="-15" w:firstLine="0"/>
              <w:jc w:val="left"/>
              <w:rPr>
                <w:sz w:val="20"/>
                <w:szCs w:val="20"/>
              </w:rPr>
            </w:pPr>
            <w:r w:rsidDel="00000000" w:rsidR="00000000" w:rsidRPr="00000000">
              <w:rPr>
                <w:b w:val="1"/>
                <w:sz w:val="20"/>
                <w:szCs w:val="20"/>
                <w:rtl w:val="0"/>
              </w:rPr>
              <w:t xml:space="preserve">Keywords: </w:t>
            </w:r>
            <w:r w:rsidDel="00000000" w:rsidR="00000000" w:rsidRPr="00000000">
              <w:rPr>
                <w:sz w:val="20"/>
                <w:szCs w:val="20"/>
                <w:rtl w:val="0"/>
              </w:rPr>
              <w:t xml:space="preserve">3 to 5 words or phrases that are important, specific, or representative for the article</w:t>
            </w:r>
          </w:p>
          <w:p w:rsidR="00000000" w:rsidDel="00000000" w:rsidP="00000000" w:rsidRDefault="00000000" w:rsidRPr="00000000" w14:paraId="0000000E">
            <w:pPr>
              <w:spacing w:after="60" w:lineRule="auto"/>
              <w:ind w:left="162" w:right="396" w:firstLine="0"/>
              <w:rPr>
                <w:sz w:val="20"/>
                <w:szCs w:val="20"/>
              </w:rPr>
            </w:pPr>
            <w:r w:rsidDel="00000000" w:rsidR="00000000" w:rsidRPr="00000000">
              <w:rPr>
                <w:b w:val="1"/>
                <w:sz w:val="20"/>
                <w:szCs w:val="20"/>
                <w:rtl w:val="0"/>
              </w:rPr>
              <w:t xml:space="preserve">Abstract ----- </w:t>
            </w:r>
            <w:r w:rsidDel="00000000" w:rsidR="00000000" w:rsidRPr="00000000">
              <w:rPr>
                <w:sz w:val="20"/>
                <w:szCs w:val="20"/>
                <w:rtl w:val="0"/>
              </w:rPr>
              <w:t xml:space="preserve">Abstract contains research objectives, research methods, research results, and conclusions. Abstract is written in one paragraph, 150-200 words without references, footnotes, bibliography, abbreviations/acronyms, and mathematical information.</w:t>
            </w:r>
          </w:p>
          <w:p w:rsidR="00000000" w:rsidDel="00000000" w:rsidP="00000000" w:rsidRDefault="00000000" w:rsidRPr="00000000" w14:paraId="0000000F">
            <w:pPr>
              <w:spacing w:after="60" w:lineRule="auto"/>
              <w:ind w:left="162" w:right="396" w:firstLine="0"/>
              <w:rPr>
                <w:sz w:val="20"/>
                <w:szCs w:val="20"/>
              </w:rPr>
            </w:pPr>
            <w:r w:rsidDel="00000000" w:rsidR="00000000" w:rsidRPr="00000000">
              <w:rPr>
                <w:b w:val="1"/>
                <w:sz w:val="20"/>
                <w:szCs w:val="20"/>
                <w:rtl w:val="0"/>
              </w:rPr>
              <w:t xml:space="preserve">Keywords: </w:t>
            </w:r>
            <w:r w:rsidDel="00000000" w:rsidR="00000000" w:rsidRPr="00000000">
              <w:rPr>
                <w:sz w:val="20"/>
                <w:szCs w:val="20"/>
                <w:rtl w:val="0"/>
              </w:rPr>
              <w:t xml:space="preserve">3 to 5 words or phrases that are important, specific, and reflect the concept contained in the article</w:t>
            </w:r>
          </w:p>
        </w:tc>
      </w:tr>
      <w:tr>
        <w:trPr>
          <w:cantSplit w:val="0"/>
          <w:trHeight w:val="2685" w:hRule="atLeast"/>
          <w:tblHeader w:val="0"/>
        </w:trPr>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010">
            <w:pPr>
              <w:spacing w:after="60" w:lineRule="auto"/>
              <w:ind w:left="0" w:right="400" w:firstLine="0"/>
              <w:rPr>
                <w:b w:val="1"/>
                <w:sz w:val="20"/>
                <w:szCs w:val="20"/>
              </w:rPr>
            </w:pPr>
            <w:r w:rsidDel="00000000" w:rsidR="00000000" w:rsidRPr="00000000">
              <w:rPr>
                <w:rtl w:val="0"/>
              </w:rPr>
            </w:r>
          </w:p>
          <w:p w:rsidR="00000000" w:rsidDel="00000000" w:rsidP="00000000" w:rsidRDefault="00000000" w:rsidRPr="00000000" w14:paraId="00000011">
            <w:pPr>
              <w:spacing w:after="60" w:lineRule="auto"/>
              <w:ind w:left="0" w:right="400" w:firstLine="0"/>
              <w:rPr>
                <w:b w:val="1"/>
                <w:sz w:val="20"/>
                <w:szCs w:val="20"/>
              </w:rPr>
            </w:pPr>
            <w:r w:rsidDel="00000000" w:rsidR="00000000" w:rsidRPr="00000000">
              <w:rPr>
                <w:b w:val="1"/>
                <w:sz w:val="20"/>
                <w:szCs w:val="20"/>
                <w:rtl w:val="0"/>
              </w:rPr>
              <w:t xml:space="preserve">Accepted:</w:t>
            </w:r>
          </w:p>
          <w:p w:rsidR="00000000" w:rsidDel="00000000" w:rsidP="00000000" w:rsidRDefault="00000000" w:rsidRPr="00000000" w14:paraId="00000012">
            <w:pPr>
              <w:spacing w:after="60" w:lineRule="auto"/>
              <w:ind w:left="0" w:right="400" w:firstLine="0"/>
              <w:rPr>
                <w:b w:val="1"/>
                <w:sz w:val="20"/>
                <w:szCs w:val="20"/>
              </w:rPr>
            </w:pPr>
            <w:r w:rsidDel="00000000" w:rsidR="00000000" w:rsidRPr="00000000">
              <w:rPr>
                <w:b w:val="1"/>
                <w:sz w:val="20"/>
                <w:szCs w:val="20"/>
                <w:rtl w:val="0"/>
              </w:rPr>
              <w:t xml:space="preserve">…………………..</w:t>
            </w:r>
          </w:p>
          <w:p w:rsidR="00000000" w:rsidDel="00000000" w:rsidP="00000000" w:rsidRDefault="00000000" w:rsidRPr="00000000" w14:paraId="00000013">
            <w:pPr>
              <w:spacing w:after="60" w:lineRule="auto"/>
              <w:ind w:left="0" w:right="400" w:firstLine="0"/>
              <w:rPr>
                <w:b w:val="1"/>
                <w:sz w:val="20"/>
                <w:szCs w:val="20"/>
              </w:rPr>
            </w:pPr>
            <w:r w:rsidDel="00000000" w:rsidR="00000000" w:rsidRPr="00000000">
              <w:rPr>
                <w:b w:val="1"/>
                <w:sz w:val="20"/>
                <w:szCs w:val="20"/>
                <w:rtl w:val="0"/>
              </w:rPr>
              <w:t xml:space="preserve">Approved:</w:t>
            </w:r>
          </w:p>
          <w:p w:rsidR="00000000" w:rsidDel="00000000" w:rsidP="00000000" w:rsidRDefault="00000000" w:rsidRPr="00000000" w14:paraId="00000014">
            <w:pPr>
              <w:spacing w:after="60" w:lineRule="auto"/>
              <w:ind w:left="0" w:right="400" w:firstLine="0"/>
              <w:rPr>
                <w:b w:val="1"/>
                <w:sz w:val="20"/>
                <w:szCs w:val="20"/>
              </w:rPr>
            </w:pPr>
            <w:r w:rsidDel="00000000" w:rsidR="00000000" w:rsidRPr="00000000">
              <w:rPr>
                <w:b w:val="1"/>
                <w:sz w:val="20"/>
                <w:szCs w:val="20"/>
                <w:rtl w:val="0"/>
              </w:rPr>
              <w:t xml:space="preserve">…………………..</w:t>
            </w:r>
          </w:p>
          <w:p w:rsidR="00000000" w:rsidDel="00000000" w:rsidP="00000000" w:rsidRDefault="00000000" w:rsidRPr="00000000" w14:paraId="00000015">
            <w:pPr>
              <w:spacing w:after="60" w:lineRule="auto"/>
              <w:ind w:left="0" w:right="400" w:firstLine="0"/>
              <w:rPr>
                <w:b w:val="1"/>
                <w:sz w:val="20"/>
                <w:szCs w:val="20"/>
              </w:rPr>
            </w:pPr>
            <w:r w:rsidDel="00000000" w:rsidR="00000000" w:rsidRPr="00000000">
              <w:rPr>
                <w:b w:val="1"/>
                <w:sz w:val="20"/>
                <w:szCs w:val="20"/>
                <w:rtl w:val="0"/>
              </w:rPr>
              <w:t xml:space="preserve">published:</w:t>
            </w:r>
          </w:p>
          <w:p w:rsidR="00000000" w:rsidDel="00000000" w:rsidP="00000000" w:rsidRDefault="00000000" w:rsidRPr="00000000" w14:paraId="00000016">
            <w:pPr>
              <w:spacing w:after="60" w:lineRule="auto"/>
              <w:ind w:left="0" w:right="400" w:firstLine="0"/>
              <w:rPr>
                <w:b w:val="1"/>
                <w:sz w:val="20"/>
                <w:szCs w:val="20"/>
              </w:rPr>
            </w:pPr>
            <w:r w:rsidDel="00000000" w:rsidR="00000000" w:rsidRPr="00000000">
              <w:rPr>
                <w:b w:val="1"/>
                <w:sz w:val="20"/>
                <w:szCs w:val="20"/>
                <w:rtl w:val="0"/>
              </w:rPr>
              <w:t xml:space="preserve">…………………..</w:t>
            </w:r>
          </w:p>
          <w:p w:rsidR="00000000" w:rsidDel="00000000" w:rsidP="00000000" w:rsidRDefault="00000000" w:rsidRPr="00000000" w14:paraId="00000017">
            <w:pPr>
              <w:spacing w:after="60" w:lineRule="auto"/>
              <w:ind w:left="0" w:right="400" w:firstLine="0"/>
              <w:rPr>
                <w:b w:val="1"/>
                <w:sz w:val="20"/>
                <w:szCs w:val="20"/>
              </w:rPr>
            </w:pPr>
            <w:r w:rsidDel="00000000" w:rsidR="00000000" w:rsidRPr="00000000">
              <w:rPr>
                <w:rtl w:val="0"/>
              </w:rPr>
            </w:r>
          </w:p>
          <w:p w:rsidR="00000000" w:rsidDel="00000000" w:rsidP="00000000" w:rsidRDefault="00000000" w:rsidRPr="00000000" w14:paraId="00000018">
            <w:pPr>
              <w:spacing w:after="60" w:lineRule="auto"/>
              <w:ind w:left="0" w:right="400" w:firstLine="0"/>
              <w:rPr>
                <w:b w:val="1"/>
                <w:sz w:val="20"/>
                <w:szCs w:val="20"/>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bl>
    <w:p w:rsidR="00000000" w:rsidDel="00000000" w:rsidP="00000000" w:rsidRDefault="00000000" w:rsidRPr="00000000" w14:paraId="0000001A">
      <w:pPr>
        <w:spacing w:after="60" w:lineRule="auto"/>
        <w:ind w:left="391" w:right="396" w:hanging="11.000000000000014"/>
        <w:jc w:val="left"/>
        <w:rPr/>
        <w:sectPr>
          <w:headerReference r:id="rId9" w:type="default"/>
          <w:headerReference r:id="rId10" w:type="even"/>
          <w:pgSz w:h="15840" w:w="12240" w:orient="portrait"/>
          <w:pgMar w:bottom="1018" w:top="1022" w:left="1313" w:right="1309" w:header="720" w:footer="720"/>
          <w:pgNumType w:start="1"/>
          <w:titlePg w:val="1"/>
        </w:sectPr>
      </w:pPr>
      <w:r w:rsidDel="00000000" w:rsidR="00000000" w:rsidRPr="00000000">
        <w:rPr>
          <w:rtl w:val="0"/>
        </w:rPr>
      </w:r>
    </w:p>
    <w:p w:rsidR="00000000" w:rsidDel="00000000" w:rsidP="00000000" w:rsidRDefault="00000000" w:rsidRPr="00000000" w14:paraId="0000001B">
      <w:pPr>
        <w:spacing w:after="120" w:lineRule="auto"/>
        <w:ind w:left="391" w:right="-15" w:hanging="15"/>
        <w:rPr>
          <w:sz w:val="17"/>
          <w:szCs w:val="17"/>
        </w:rPr>
        <w:sectPr>
          <w:type w:val="continuous"/>
          <w:pgSz w:h="15840" w:w="12240" w:orient="portrait"/>
          <w:pgMar w:bottom="1018" w:top="1022" w:left="1301" w:right="1302" w:header="720" w:footer="720"/>
          <w:cols w:equalWidth="0" w:num="2">
            <w:col w:space="452" w:w="4592.5"/>
            <w:col w:space="0" w:w="4592.5"/>
          </w:cols>
        </w:sect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0" cy="19050"/>
                <wp:effectExtent b="0" l="0" r="0" t="0"/>
                <wp:wrapNone/>
                <wp:docPr id="36" name=""/>
                <a:graphic>
                  <a:graphicData uri="http://schemas.microsoft.com/office/word/2010/wordprocessingShape">
                    <wps:wsp>
                      <wps:cNvCnPr/>
                      <wps:spPr>
                        <a:xfrm>
                          <a:off x="2345625" y="3780000"/>
                          <a:ext cx="6000750" cy="0"/>
                        </a:xfrm>
                        <a:prstGeom prst="straightConnector1">
                          <a:avLst/>
                        </a:prstGeom>
                        <a:noFill/>
                        <a:ln cap="flat" cmpd="sng" w="19050">
                          <a:solidFill>
                            <a:srgbClr val="FFFFFF"/>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0" cy="19050"/>
                <wp:effectExtent b="0" l="0" r="0" t="0"/>
                <wp:wrapNone/>
                <wp:docPr id="36"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1C">
      <w:pPr>
        <w:spacing w:after="150" w:before="240" w:line="240" w:lineRule="auto"/>
        <w:ind w:right="-15"/>
        <w:jc w:val="left"/>
        <w:rPr>
          <w:b w:val="1"/>
          <w:sz w:val="24"/>
          <w:szCs w:val="24"/>
        </w:rPr>
      </w:pPr>
      <w:r w:rsidDel="00000000" w:rsidR="00000000" w:rsidRPr="00000000">
        <w:rPr>
          <w:b w:val="1"/>
          <w:sz w:val="26"/>
          <w:szCs w:val="26"/>
          <w:rtl w:val="0"/>
        </w:rPr>
        <w:t xml:space="preserve">INTRODUCTION</w:t>
      </w:r>
      <w:r w:rsidDel="00000000" w:rsidR="00000000" w:rsidRPr="00000000">
        <w:rPr>
          <w:rtl w:val="0"/>
        </w:rPr>
      </w:r>
    </w:p>
    <w:p w:rsidR="00000000" w:rsidDel="00000000" w:rsidP="00000000" w:rsidRDefault="00000000" w:rsidRPr="00000000" w14:paraId="0000001D">
      <w:pPr>
        <w:pStyle w:val="Heading4"/>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introduction contains the background of the problem and research objectives. The introduction is written using Times New Roman with a font size of 12 with a spacing of 1.15 justify (right-left alignment). The percentage of introductory page length is between 15% of the total length of a manuscript.</w:t>
      </w:r>
    </w:p>
    <w:p w:rsidR="00000000" w:rsidDel="00000000" w:rsidP="00000000" w:rsidRDefault="00000000" w:rsidRPr="00000000" w14:paraId="0000001E">
      <w:pPr>
        <w:spacing w:after="0" w:line="276" w:lineRule="auto"/>
        <w:ind w:left="-6" w:right="-6" w:hanging="11"/>
        <w:rPr>
          <w:sz w:val="24"/>
          <w:szCs w:val="24"/>
        </w:rPr>
      </w:pPr>
      <w:r w:rsidDel="00000000" w:rsidR="00000000" w:rsidRPr="00000000">
        <w:rPr>
          <w:sz w:val="24"/>
          <w:szCs w:val="24"/>
          <w:rtl w:val="0"/>
        </w:rPr>
        <w:t xml:space="preserve">References are indicated by writing the author's surname/last name and year of publication, without page numbers. The theoretical basis is presented in complete, concise sentences, and is really relevant to the purpose of writing scientific articles . Avoid sub-subs in the introduction</w:t>
      </w:r>
    </w:p>
    <w:p w:rsidR="00000000" w:rsidDel="00000000" w:rsidP="00000000" w:rsidRDefault="00000000" w:rsidRPr="00000000" w14:paraId="0000001F">
      <w:pPr>
        <w:spacing w:after="150" w:before="240" w:line="240" w:lineRule="auto"/>
        <w:ind w:right="-15"/>
        <w:jc w:val="left"/>
        <w:rPr>
          <w:b w:val="1"/>
          <w:sz w:val="26"/>
          <w:szCs w:val="26"/>
        </w:rPr>
      </w:pPr>
      <w:r w:rsidDel="00000000" w:rsidR="00000000" w:rsidRPr="00000000">
        <w:rPr>
          <w:b w:val="1"/>
          <w:sz w:val="26"/>
          <w:szCs w:val="26"/>
          <w:rtl w:val="0"/>
        </w:rPr>
        <w:t xml:space="preserve">METHOD</w:t>
      </w:r>
    </w:p>
    <w:p w:rsidR="00000000" w:rsidDel="00000000" w:rsidP="00000000" w:rsidRDefault="00000000" w:rsidRPr="00000000" w14:paraId="00000020">
      <w:pPr>
        <w:spacing w:after="0" w:line="317" w:lineRule="auto"/>
        <w:ind w:firstLine="545"/>
        <w:rPr>
          <w:sz w:val="24"/>
          <w:szCs w:val="24"/>
        </w:rPr>
      </w:pPr>
      <w:r w:rsidDel="00000000" w:rsidR="00000000" w:rsidRPr="00000000">
        <w:rPr>
          <w:sz w:val="24"/>
          <w:szCs w:val="24"/>
          <w:rtl w:val="0"/>
        </w:rPr>
        <w:t xml:space="preserve">Inform briefly about the materials and methods used in the research, including identification of variables, subjects/materials studied, research instruments, experimental designs or designs used (experimental designs), sampling techniques, data analysis and statistical models used.</w:t>
      </w:r>
    </w:p>
    <w:p w:rsidR="00000000" w:rsidDel="00000000" w:rsidP="00000000" w:rsidRDefault="00000000" w:rsidRPr="00000000" w14:paraId="00000021">
      <w:pPr>
        <w:spacing w:after="0" w:line="317" w:lineRule="auto"/>
        <w:ind w:firstLine="545"/>
        <w:rPr>
          <w:sz w:val="24"/>
          <w:szCs w:val="24"/>
        </w:rPr>
      </w:pPr>
      <w:r w:rsidDel="00000000" w:rsidR="00000000" w:rsidRPr="00000000">
        <w:rPr>
          <w:sz w:val="24"/>
          <w:szCs w:val="24"/>
          <w:rtl w:val="0"/>
        </w:rPr>
        <w:t xml:space="preserve">If using a well-known method, state the name of the method only. If necessary, state the reference source used as a reference. </w:t>
        <w:tab/>
        <w:t xml:space="preserve">For qualitative research, research methods can adjust.</w:t>
      </w:r>
    </w:p>
    <w:p w:rsidR="00000000" w:rsidDel="00000000" w:rsidP="00000000" w:rsidRDefault="00000000" w:rsidRPr="00000000" w14:paraId="00000022">
      <w:pPr>
        <w:spacing w:after="0" w:line="317" w:lineRule="auto"/>
        <w:ind w:firstLine="545"/>
        <w:rPr>
          <w:sz w:val="24"/>
          <w:szCs w:val="24"/>
        </w:rPr>
      </w:pPr>
      <w:r w:rsidDel="00000000" w:rsidR="00000000" w:rsidRPr="00000000">
        <w:rPr>
          <w:rtl w:val="0"/>
        </w:rPr>
      </w:r>
    </w:p>
    <w:p w:rsidR="00000000" w:rsidDel="00000000" w:rsidP="00000000" w:rsidRDefault="00000000" w:rsidRPr="00000000" w14:paraId="00000023">
      <w:pPr>
        <w:spacing w:after="0" w:line="317" w:lineRule="auto"/>
        <w:ind w:firstLine="545"/>
        <w:rPr>
          <w:sz w:val="24"/>
          <w:szCs w:val="24"/>
        </w:rPr>
      </w:pPr>
      <w:r w:rsidDel="00000000" w:rsidR="00000000" w:rsidRPr="00000000">
        <w:rPr>
          <w:rtl w:val="0"/>
        </w:rPr>
      </w:r>
    </w:p>
    <w:p w:rsidR="00000000" w:rsidDel="00000000" w:rsidP="00000000" w:rsidRDefault="00000000" w:rsidRPr="00000000" w14:paraId="00000024">
      <w:pPr>
        <w:spacing w:after="0" w:line="317" w:lineRule="auto"/>
        <w:ind w:firstLine="545"/>
        <w:rPr>
          <w:sz w:val="24"/>
          <w:szCs w:val="24"/>
        </w:rPr>
      </w:pPr>
      <w:r w:rsidDel="00000000" w:rsidR="00000000" w:rsidRPr="00000000">
        <w:rPr>
          <w:rtl w:val="0"/>
        </w:rPr>
      </w:r>
    </w:p>
    <w:p w:rsidR="00000000" w:rsidDel="00000000" w:rsidP="00000000" w:rsidRDefault="00000000" w:rsidRPr="00000000" w14:paraId="00000025">
      <w:pPr>
        <w:spacing w:after="150" w:before="240" w:line="240" w:lineRule="auto"/>
        <w:ind w:right="-15"/>
        <w:jc w:val="left"/>
        <w:rPr>
          <w:b w:val="1"/>
          <w:sz w:val="26"/>
          <w:szCs w:val="26"/>
        </w:rPr>
      </w:pPr>
      <w:r w:rsidDel="00000000" w:rsidR="00000000" w:rsidRPr="00000000">
        <w:rPr>
          <w:b w:val="1"/>
          <w:sz w:val="26"/>
          <w:szCs w:val="26"/>
          <w:rtl w:val="0"/>
        </w:rPr>
        <w:t xml:space="preserve">RESULTS AND DISCUSSION</w:t>
      </w:r>
    </w:p>
    <w:p w:rsidR="00000000" w:rsidDel="00000000" w:rsidP="00000000" w:rsidRDefault="00000000" w:rsidRPr="00000000" w14:paraId="00000026">
      <w:pPr>
        <w:spacing w:after="0" w:line="276" w:lineRule="auto"/>
        <w:ind w:firstLine="545"/>
        <w:rPr>
          <w:sz w:val="24"/>
          <w:szCs w:val="24"/>
        </w:rPr>
      </w:pPr>
      <w:r w:rsidDel="00000000" w:rsidR="00000000" w:rsidRPr="00000000">
        <w:rPr>
          <w:sz w:val="24"/>
          <w:szCs w:val="24"/>
          <w:rtl w:val="0"/>
        </w:rPr>
        <w:t xml:space="preserve">The research results may consist of descriptive statistics, assumption test results, and hypothesis test results and then critically analyzed (max 20% of the entire text page) presented sequentially or integrated (Times New Roman font 12 spacing 1.15).</w:t>
      </w:r>
    </w:p>
    <w:p w:rsidR="00000000" w:rsidDel="00000000" w:rsidP="00000000" w:rsidRDefault="00000000" w:rsidRPr="00000000" w14:paraId="00000027">
      <w:pPr>
        <w:pStyle w:val="Heading4"/>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results can be supported with tables, graphs or pictures as needed, to clarify the verbal presentation of the results. Titles of tables and graphs or descriptions of figures are arranged in short phrases (not sentences).</w:t>
      </w:r>
    </w:p>
    <w:p w:rsidR="00000000" w:rsidDel="00000000" w:rsidP="00000000" w:rsidRDefault="00000000" w:rsidRPr="00000000" w14:paraId="00000028">
      <w:pPr>
        <w:pStyle w:val="Heading4"/>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analysis and evaluation of the data is in accordance with the results of the theoretical studies that have been carried out. Discussion of the results of analysis and evaluation can apply the method of comparison, the use of equations, graphs, figures, and tables. Each table and chart should be numbered and named and placed as close as possible to the paragraph in which it is discussed. Interpretation of the results of the analysis to obtain answers, added value, and benefits that are relevant to the problems and research objectives.</w:t>
      </w:r>
    </w:p>
    <w:p w:rsidR="00000000" w:rsidDel="00000000" w:rsidP="00000000" w:rsidRDefault="00000000" w:rsidRPr="00000000" w14:paraId="00000029">
      <w:pPr>
        <w:spacing w:after="0" w:line="240" w:lineRule="auto"/>
        <w:ind w:left="437" w:right="0" w:firstLine="0"/>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2A">
      <w:pPr>
        <w:spacing w:after="0" w:line="240" w:lineRule="auto"/>
        <w:ind w:left="437" w:right="0" w:firstLine="0"/>
        <w:jc w:val="left"/>
        <w:rPr>
          <w:sz w:val="24"/>
          <w:szCs w:val="24"/>
        </w:rPr>
      </w:pPr>
      <w:r w:rsidDel="00000000" w:rsidR="00000000" w:rsidRPr="00000000">
        <w:rPr>
          <w:rtl w:val="0"/>
        </w:rPr>
      </w:r>
    </w:p>
    <w:p w:rsidR="00000000" w:rsidDel="00000000" w:rsidP="00000000" w:rsidRDefault="00000000" w:rsidRPr="00000000" w14:paraId="0000002B">
      <w:pPr>
        <w:tabs>
          <w:tab w:val="center" w:leader="none" w:pos="4876"/>
        </w:tabs>
        <w:spacing w:after="35" w:lineRule="auto"/>
        <w:ind w:left="125" w:hanging="15"/>
        <w:jc w:val="center"/>
        <w:rPr>
          <w:sz w:val="24"/>
          <w:szCs w:val="24"/>
        </w:rPr>
      </w:pPr>
      <w:r w:rsidDel="00000000" w:rsidR="00000000" w:rsidRPr="00000000">
        <w:rPr>
          <w:sz w:val="24"/>
          <w:szCs w:val="24"/>
          <w:rtl w:val="0"/>
        </w:rPr>
        <w:t xml:space="preserve">Table 1 According to Education Indicator Standards</w:t>
      </w:r>
    </w:p>
    <w:p w:rsidR="00000000" w:rsidDel="00000000" w:rsidP="00000000" w:rsidRDefault="00000000" w:rsidRPr="00000000" w14:paraId="0000002C">
      <w:pPr>
        <w:spacing w:after="173" w:line="250" w:lineRule="auto"/>
        <w:ind w:left="10" w:right="-15" w:hanging="15"/>
        <w:jc w:val="center"/>
        <w:rPr>
          <w:sz w:val="24"/>
          <w:szCs w:val="24"/>
        </w:rPr>
      </w:pPr>
      <w:r w:rsidDel="00000000" w:rsidR="00000000" w:rsidRPr="00000000">
        <w:rPr>
          <w:sz w:val="24"/>
          <w:szCs w:val="24"/>
          <w:rtl w:val="0"/>
        </w:rPr>
        <w:t xml:space="preserve">Performance Type</w:t>
      </w:r>
    </w:p>
    <w:p w:rsidR="00000000" w:rsidDel="00000000" w:rsidP="00000000" w:rsidRDefault="00000000" w:rsidRPr="00000000" w14:paraId="0000002D">
      <w:pPr>
        <w:spacing w:after="129" w:line="240" w:lineRule="auto"/>
        <w:ind w:left="0" w:right="0" w:firstLine="0"/>
        <w:jc w:val="center"/>
        <w:rPr>
          <w:sz w:val="24"/>
          <w:szCs w:val="24"/>
        </w:rPr>
      </w:pPr>
      <w:r w:rsidDel="00000000" w:rsidR="00000000" w:rsidRPr="00000000">
        <w:rPr>
          <w:sz w:val="24"/>
          <w:szCs w:val="24"/>
        </w:rPr>
        <mc:AlternateContent>
          <mc:Choice Requires="wpg">
            <w:drawing>
              <wp:inline distB="0" distT="0" distL="0" distR="0">
                <wp:extent cx="2517140" cy="271780"/>
                <wp:effectExtent b="0" l="0" r="0" t="0"/>
                <wp:docPr id="39" name=""/>
                <a:graphic>
                  <a:graphicData uri="http://schemas.microsoft.com/office/word/2010/wordprocessingGroup">
                    <wpg:wgp>
                      <wpg:cNvGrpSpPr/>
                      <wpg:grpSpPr>
                        <a:xfrm>
                          <a:off x="4087425" y="3644100"/>
                          <a:ext cx="2517140" cy="271780"/>
                          <a:chOff x="4087425" y="3644100"/>
                          <a:chExt cx="2517150" cy="271800"/>
                        </a:xfrm>
                      </wpg:grpSpPr>
                      <wpg:grpSp>
                        <wpg:cNvGrpSpPr/>
                        <wpg:grpSpPr>
                          <a:xfrm>
                            <a:off x="4087430" y="3644110"/>
                            <a:ext cx="2517140" cy="271780"/>
                            <a:chOff x="0" y="0"/>
                            <a:chExt cx="2517323" cy="271764"/>
                          </a:xfrm>
                        </wpg:grpSpPr>
                        <wps:wsp>
                          <wps:cNvSpPr/>
                          <wps:cNvPr id="5" name="Shape 5"/>
                          <wps:spPr>
                            <a:xfrm>
                              <a:off x="0" y="0"/>
                              <a:ext cx="2517300" cy="27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70119" y="45426"/>
                              <a:ext cx="312923" cy="226338"/>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Verdana" w:cs="Verdana" w:eastAsia="Verdana" w:hAnsi="Verdana"/>
                                    <w:b w:val="0"/>
                                    <w:i w:val="0"/>
                                    <w:smallCaps w:val="0"/>
                                    <w:strike w:val="0"/>
                                    <w:color w:val="000000"/>
                                    <w:sz w:val="18"/>
                                    <w:vertAlign w:val="baseline"/>
                                  </w:rPr>
                                  <w:t xml:space="preserve">No. </w:t>
                                </w:r>
                              </w:p>
                            </w:txbxContent>
                          </wps:txbx>
                          <wps:bodyPr anchorCtr="0" anchor="t" bIns="0" lIns="0" spcFirstLastPara="1" rIns="0" wrap="square" tIns="0">
                            <a:noAutofit/>
                          </wps:bodyPr>
                        </wps:wsp>
                        <wps:wsp>
                          <wps:cNvSpPr/>
                          <wps:cNvPr id="23" name="Shape 23"/>
                          <wps:spPr>
                            <a:xfrm>
                              <a:off x="408486" y="45449"/>
                              <a:ext cx="1030905" cy="150231"/>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Verdana" w:cs="Verdana" w:eastAsia="Verdana" w:hAnsi="Verdana"/>
                                    <w:b w:val="0"/>
                                    <w:i w:val="0"/>
                                    <w:smallCaps w:val="0"/>
                                    <w:strike w:val="0"/>
                                    <w:color w:val="000000"/>
                                    <w:sz w:val="18"/>
                                    <w:vertAlign w:val="baseline"/>
                                  </w:rPr>
                                  <w:t xml:space="preserve">Jenis Kinerja </w:t>
                                </w:r>
                              </w:p>
                            </w:txbxContent>
                          </wps:txbx>
                          <wps:bodyPr anchorCtr="0" anchor="t" bIns="0" lIns="0" spcFirstLastPara="1" rIns="0" wrap="square" tIns="0">
                            <a:noAutofit/>
                          </wps:bodyPr>
                        </wps:wsp>
                        <wps:wsp>
                          <wps:cNvSpPr/>
                          <wps:cNvPr id="24" name="Shape 24"/>
                          <wps:spPr>
                            <a:xfrm>
                              <a:off x="1179642" y="45449"/>
                              <a:ext cx="54080" cy="1502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25" name="Shape 25"/>
                          <wps:spPr>
                            <a:xfrm>
                              <a:off x="2186989" y="45449"/>
                              <a:ext cx="330334" cy="150231"/>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Verdana" w:cs="Verdana" w:eastAsia="Verdana" w:hAnsi="Verdana"/>
                                    <w:b w:val="0"/>
                                    <w:i w:val="0"/>
                                    <w:smallCaps w:val="0"/>
                                    <w:strike w:val="0"/>
                                    <w:color w:val="000000"/>
                                    <w:sz w:val="18"/>
                                    <w:vertAlign w:val="baseline"/>
                                  </w:rPr>
                                  <w:t xml:space="preserve">Nilai</w:t>
                                </w:r>
                              </w:p>
                            </w:txbxContent>
                          </wps:txbx>
                          <wps:bodyPr anchorCtr="0" anchor="t" bIns="0" lIns="0" spcFirstLastPara="1" rIns="0" wrap="square" tIns="0">
                            <a:noAutofit/>
                          </wps:bodyPr>
                        </wps:wsp>
                        <wps:wsp>
                          <wps:cNvSpPr/>
                          <wps:cNvPr id="26" name="Shape 26"/>
                          <wps:spPr>
                            <a:xfrm>
                              <a:off x="2433895" y="45449"/>
                              <a:ext cx="54080" cy="1502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27" name="Shape 27"/>
                          <wps:spPr>
                            <a:xfrm>
                              <a:off x="0" y="0"/>
                              <a:ext cx="1246632" cy="9144"/>
                            </a:xfrm>
                            <a:custGeom>
                              <a:rect b="b" l="l" r="r" t="t"/>
                              <a:pathLst>
                                <a:path extrusionOk="0" h="9144" w="1246632">
                                  <a:moveTo>
                                    <a:pt x="0" y="0"/>
                                  </a:moveTo>
                                  <a:lnTo>
                                    <a:pt x="1246632" y="0"/>
                                  </a:lnTo>
                                  <a:lnTo>
                                    <a:pt x="1246632"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s:wsp>
                          <wps:cNvSpPr/>
                          <wps:cNvPr id="28" name="Shape 28"/>
                          <wps:spPr>
                            <a:xfrm>
                              <a:off x="1246632" y="0"/>
                              <a:ext cx="1257300" cy="9144"/>
                            </a:xfrm>
                            <a:custGeom>
                              <a:rect b="b" l="l" r="r" t="t"/>
                              <a:pathLst>
                                <a:path extrusionOk="0" h="9144" w="1257300">
                                  <a:moveTo>
                                    <a:pt x="0" y="0"/>
                                  </a:moveTo>
                                  <a:lnTo>
                                    <a:pt x="1257300" y="0"/>
                                  </a:lnTo>
                                  <a:lnTo>
                                    <a:pt x="1257300"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s:wsp>
                          <wps:cNvSpPr/>
                          <wps:cNvPr id="29" name="Shape 29"/>
                          <wps:spPr>
                            <a:xfrm>
                              <a:off x="0" y="234696"/>
                              <a:ext cx="1246632" cy="9144"/>
                            </a:xfrm>
                            <a:custGeom>
                              <a:rect b="b" l="l" r="r" t="t"/>
                              <a:pathLst>
                                <a:path extrusionOk="0" h="9144" w="1246632">
                                  <a:moveTo>
                                    <a:pt x="0" y="0"/>
                                  </a:moveTo>
                                  <a:lnTo>
                                    <a:pt x="1246632" y="0"/>
                                  </a:lnTo>
                                  <a:lnTo>
                                    <a:pt x="1246632"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s:wsp>
                          <wps:cNvSpPr/>
                          <wps:cNvPr id="30" name="Shape 30"/>
                          <wps:spPr>
                            <a:xfrm>
                              <a:off x="1246632" y="234696"/>
                              <a:ext cx="1257300" cy="9144"/>
                            </a:xfrm>
                            <a:custGeom>
                              <a:rect b="b" l="l" r="r" t="t"/>
                              <a:pathLst>
                                <a:path extrusionOk="0" h="9144" w="1257300">
                                  <a:moveTo>
                                    <a:pt x="0" y="0"/>
                                  </a:moveTo>
                                  <a:lnTo>
                                    <a:pt x="1257300" y="0"/>
                                  </a:lnTo>
                                  <a:lnTo>
                                    <a:pt x="1257300"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2517140" cy="271780"/>
                <wp:effectExtent b="0" l="0" r="0" t="0"/>
                <wp:docPr id="39"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2517140" cy="2717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E">
      <w:pPr>
        <w:numPr>
          <w:ilvl w:val="0"/>
          <w:numId w:val="1"/>
        </w:numPr>
        <w:ind w:left="970" w:hanging="533"/>
        <w:rPr>
          <w:sz w:val="24"/>
          <w:szCs w:val="24"/>
        </w:rPr>
      </w:pPr>
      <w:r w:rsidDel="00000000" w:rsidR="00000000" w:rsidRPr="00000000">
        <w:rPr>
          <w:sz w:val="24"/>
          <w:szCs w:val="24"/>
          <w:rtl w:val="0"/>
        </w:rPr>
        <w:t xml:space="preserve">Plenary </w:t>
        <w:tab/>
        <w:t xml:space="preserve">95.00 and above</w:t>
      </w:r>
    </w:p>
    <w:p w:rsidR="00000000" w:rsidDel="00000000" w:rsidP="00000000" w:rsidRDefault="00000000" w:rsidRPr="00000000" w14:paraId="0000002F">
      <w:pPr>
        <w:numPr>
          <w:ilvl w:val="0"/>
          <w:numId w:val="1"/>
        </w:numPr>
        <w:ind w:left="970" w:hanging="533"/>
        <w:rPr>
          <w:sz w:val="24"/>
          <w:szCs w:val="24"/>
        </w:rPr>
      </w:pPr>
      <w:r w:rsidDel="00000000" w:rsidR="00000000" w:rsidRPr="00000000">
        <w:rPr>
          <w:sz w:val="24"/>
          <w:szCs w:val="24"/>
          <w:rtl w:val="0"/>
        </w:rPr>
        <w:t xml:space="preserve">Main </w:t>
        <w:tab/>
        <w:t xml:space="preserve">90.00-94.99</w:t>
      </w:r>
    </w:p>
    <w:p w:rsidR="00000000" w:rsidDel="00000000" w:rsidP="00000000" w:rsidRDefault="00000000" w:rsidRPr="00000000" w14:paraId="00000030">
      <w:pPr>
        <w:numPr>
          <w:ilvl w:val="0"/>
          <w:numId w:val="1"/>
        </w:numPr>
        <w:ind w:left="970" w:hanging="533"/>
        <w:rPr>
          <w:sz w:val="24"/>
          <w:szCs w:val="24"/>
        </w:rPr>
      </w:pPr>
      <w:r w:rsidDel="00000000" w:rsidR="00000000" w:rsidRPr="00000000">
        <w:rPr>
          <w:sz w:val="24"/>
          <w:szCs w:val="24"/>
          <w:rtl w:val="0"/>
        </w:rPr>
        <w:t xml:space="preserve">Intermediate </w:t>
        <w:tab/>
        <w:t xml:space="preserve">85.00-89.99</w:t>
      </w:r>
    </w:p>
    <w:p w:rsidR="00000000" w:rsidDel="00000000" w:rsidP="00000000" w:rsidRDefault="00000000" w:rsidRPr="00000000" w14:paraId="00000031">
      <w:pPr>
        <w:numPr>
          <w:ilvl w:val="0"/>
          <w:numId w:val="1"/>
        </w:numPr>
        <w:ind w:left="970" w:hanging="533"/>
        <w:rPr>
          <w:sz w:val="24"/>
          <w:szCs w:val="24"/>
        </w:rPr>
      </w:pPr>
      <w:r w:rsidDel="00000000" w:rsidR="00000000" w:rsidRPr="00000000">
        <w:rPr>
          <w:sz w:val="24"/>
          <w:szCs w:val="24"/>
          <w:rtl w:val="0"/>
        </w:rPr>
        <w:t xml:space="preserve">Primary </w:t>
        <w:tab/>
        <w:t xml:space="preserve">80.00-84.99</w:t>
      </w:r>
    </w:p>
    <w:p w:rsidR="00000000" w:rsidDel="00000000" w:rsidP="00000000" w:rsidRDefault="00000000" w:rsidRPr="00000000" w14:paraId="00000032">
      <w:pPr>
        <w:numPr>
          <w:ilvl w:val="0"/>
          <w:numId w:val="1"/>
        </w:numPr>
        <w:pBdr>
          <w:bottom w:color="000000" w:space="1" w:sz="4" w:val="single"/>
        </w:pBdr>
        <w:spacing w:after="201" w:line="240" w:lineRule="auto"/>
        <w:ind w:left="970" w:hanging="533"/>
        <w:rPr>
          <w:sz w:val="24"/>
          <w:szCs w:val="24"/>
        </w:rPr>
      </w:pPr>
      <w:r w:rsidDel="00000000" w:rsidR="00000000" w:rsidRPr="00000000">
        <w:rPr>
          <w:sz w:val="24"/>
          <w:szCs w:val="24"/>
          <w:u w:val="none"/>
          <w:rtl w:val="0"/>
        </w:rPr>
        <w:t xml:space="preserve">Less </w:t>
        <w:tab/>
        <w:t xml:space="preserve">Less than 80.00</w:t>
      </w:r>
      <w:r w:rsidDel="00000000" w:rsidR="00000000" w:rsidRPr="00000000">
        <w:rPr>
          <w:rtl w:val="0"/>
        </w:rPr>
      </w:r>
    </w:p>
    <w:p w:rsidR="00000000" w:rsidDel="00000000" w:rsidP="00000000" w:rsidRDefault="00000000" w:rsidRPr="00000000" w14:paraId="00000033">
      <w:pPr>
        <w:spacing w:after="465" w:lineRule="auto"/>
        <w:rPr>
          <w:sz w:val="24"/>
          <w:szCs w:val="24"/>
        </w:rPr>
        <w:sectPr>
          <w:type w:val="continuous"/>
          <w:pgSz w:h="15840" w:w="12240" w:orient="portrait"/>
          <w:pgMar w:bottom="1328" w:top="1022" w:left="1301" w:right="1309" w:header="720" w:footer="720"/>
          <w:titlePg w:val="1"/>
        </w:sectPr>
      </w:pPr>
      <w:r w:rsidDel="00000000" w:rsidR="00000000" w:rsidRPr="00000000">
        <w:rPr>
          <w:sz w:val="24"/>
          <w:szCs w:val="24"/>
          <w:rtl w:val="0"/>
        </w:rPr>
        <w:t xml:space="preserve">Source: Elementary Education Profile 2010/2011 Book 3 (PDSP, 2011b).</w:t>
      </w:r>
    </w:p>
    <w:p w:rsidR="00000000" w:rsidDel="00000000" w:rsidP="00000000" w:rsidRDefault="00000000" w:rsidRPr="00000000" w14:paraId="00000034">
      <w:pPr>
        <w:spacing w:after="0" w:line="240" w:lineRule="auto"/>
        <w:ind w:right="-15"/>
        <w:jc w:val="center"/>
        <w:rPr>
          <w:sz w:val="24"/>
          <w:szCs w:val="24"/>
        </w:rPr>
      </w:pPr>
      <w:r w:rsidDel="00000000" w:rsidR="00000000" w:rsidRPr="00000000">
        <w:rPr>
          <w:sz w:val="24"/>
          <w:szCs w:val="24"/>
        </w:rPr>
        <mc:AlternateContent>
          <mc:Choice Requires="wpg">
            <w:drawing>
              <wp:inline distB="0" distT="0" distL="0" distR="0">
                <wp:extent cx="2922905" cy="1742440"/>
                <wp:effectExtent b="0" l="0" r="0" t="0"/>
                <wp:docPr id="38" name=""/>
                <a:graphic>
                  <a:graphicData uri="http://schemas.microsoft.com/office/word/2010/wordprocessingGroup">
                    <wpg:wgp>
                      <wpg:cNvGrpSpPr/>
                      <wpg:grpSpPr>
                        <a:xfrm>
                          <a:off x="3882125" y="2904600"/>
                          <a:ext cx="2922905" cy="1742440"/>
                          <a:chOff x="3882125" y="2904600"/>
                          <a:chExt cx="2925350" cy="1746750"/>
                        </a:xfrm>
                      </wpg:grpSpPr>
                      <wpg:grpSp>
                        <wpg:cNvGrpSpPr/>
                        <wpg:grpSpPr>
                          <a:xfrm>
                            <a:off x="3882136" y="2904622"/>
                            <a:ext cx="2925317" cy="1746718"/>
                            <a:chOff x="-2412" y="-4444"/>
                            <a:chExt cx="2925444" cy="1866899"/>
                          </a:xfrm>
                        </wpg:grpSpPr>
                        <wps:wsp>
                          <wps:cNvSpPr/>
                          <wps:cNvPr id="5" name="Shape 5"/>
                          <wps:spPr>
                            <a:xfrm>
                              <a:off x="0" y="0"/>
                              <a:ext cx="2923025" cy="186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7620" y="1851660"/>
                              <a:ext cx="2915412" cy="9144"/>
                            </a:xfrm>
                            <a:custGeom>
                              <a:rect b="b" l="l" r="r" t="t"/>
                              <a:pathLst>
                                <a:path extrusionOk="0" h="9144" w="2915412">
                                  <a:moveTo>
                                    <a:pt x="0" y="0"/>
                                  </a:moveTo>
                                  <a:lnTo>
                                    <a:pt x="2915412" y="0"/>
                                  </a:lnTo>
                                  <a:lnTo>
                                    <a:pt x="2915412" y="9144"/>
                                  </a:lnTo>
                                  <a:lnTo>
                                    <a:pt x="0" y="9144"/>
                                  </a:lnTo>
                                  <a:lnTo>
                                    <a:pt x="0" y="0"/>
                                  </a:lnTo>
                                </a:path>
                              </a:pathLst>
                            </a:custGeom>
                            <a:solidFill>
                              <a:srgbClr val="000000"/>
                            </a:solidFill>
                            <a:ln>
                              <a:noFill/>
                            </a:ln>
                          </wps:spPr>
                          <wps:bodyPr anchorCtr="0" anchor="ctr" bIns="91425" lIns="91425" spcFirstLastPara="1" rIns="91425" wrap="square" tIns="91425">
                            <a:noAutofit/>
                          </wps:bodyPr>
                        </wps:wsp>
                        <pic:pic>
                          <pic:nvPicPr>
                            <pic:cNvPr id="7" name="Shape 7"/>
                            <pic:cNvPicPr preferRelativeResize="0"/>
                          </pic:nvPicPr>
                          <pic:blipFill rotWithShape="1">
                            <a:blip r:embed="rId13">
                              <a:alphaModFix/>
                            </a:blip>
                            <a:srcRect b="0" l="0" r="0" t="0"/>
                            <a:stretch/>
                          </pic:blipFill>
                          <pic:spPr>
                            <a:xfrm>
                              <a:off x="-2412" y="-4444"/>
                              <a:ext cx="2924175" cy="146050"/>
                            </a:xfrm>
                            <a:prstGeom prst="rect">
                              <a:avLst/>
                            </a:prstGeom>
                            <a:noFill/>
                            <a:ln>
                              <a:noFill/>
                            </a:ln>
                          </pic:spPr>
                        </pic:pic>
                        <pic:pic>
                          <pic:nvPicPr>
                            <pic:cNvPr id="8" name="Shape 8"/>
                            <pic:cNvPicPr preferRelativeResize="0"/>
                          </pic:nvPicPr>
                          <pic:blipFill rotWithShape="1">
                            <a:blip r:embed="rId14">
                              <a:alphaModFix/>
                            </a:blip>
                            <a:srcRect b="0" l="0" r="0" t="0"/>
                            <a:stretch/>
                          </pic:blipFill>
                          <pic:spPr>
                            <a:xfrm>
                              <a:off x="-2412" y="132080"/>
                              <a:ext cx="2924175" cy="146050"/>
                            </a:xfrm>
                            <a:prstGeom prst="rect">
                              <a:avLst/>
                            </a:prstGeom>
                            <a:noFill/>
                            <a:ln>
                              <a:noFill/>
                            </a:ln>
                          </pic:spPr>
                        </pic:pic>
                        <pic:pic>
                          <pic:nvPicPr>
                            <pic:cNvPr id="9" name="Shape 9"/>
                            <pic:cNvPicPr preferRelativeResize="0"/>
                          </pic:nvPicPr>
                          <pic:blipFill rotWithShape="1">
                            <a:blip r:embed="rId15">
                              <a:alphaModFix/>
                            </a:blip>
                            <a:srcRect b="0" l="0" r="0" t="0"/>
                            <a:stretch/>
                          </pic:blipFill>
                          <pic:spPr>
                            <a:xfrm>
                              <a:off x="-2412" y="268605"/>
                              <a:ext cx="2924175" cy="146050"/>
                            </a:xfrm>
                            <a:prstGeom prst="rect">
                              <a:avLst/>
                            </a:prstGeom>
                            <a:noFill/>
                            <a:ln>
                              <a:noFill/>
                            </a:ln>
                          </pic:spPr>
                        </pic:pic>
                        <pic:pic>
                          <pic:nvPicPr>
                            <pic:cNvPr id="10" name="Shape 10"/>
                            <pic:cNvPicPr preferRelativeResize="0"/>
                          </pic:nvPicPr>
                          <pic:blipFill rotWithShape="1">
                            <a:blip r:embed="rId16">
                              <a:alphaModFix/>
                            </a:blip>
                            <a:srcRect b="0" l="0" r="0" t="0"/>
                            <a:stretch/>
                          </pic:blipFill>
                          <pic:spPr>
                            <a:xfrm>
                              <a:off x="-2412" y="405130"/>
                              <a:ext cx="2924175" cy="146050"/>
                            </a:xfrm>
                            <a:prstGeom prst="rect">
                              <a:avLst/>
                            </a:prstGeom>
                            <a:noFill/>
                            <a:ln>
                              <a:noFill/>
                            </a:ln>
                          </pic:spPr>
                        </pic:pic>
                        <pic:pic>
                          <pic:nvPicPr>
                            <pic:cNvPr id="11" name="Shape 11"/>
                            <pic:cNvPicPr preferRelativeResize="0"/>
                          </pic:nvPicPr>
                          <pic:blipFill rotWithShape="1">
                            <a:blip r:embed="rId17">
                              <a:alphaModFix/>
                            </a:blip>
                            <a:srcRect b="0" l="0" r="0" t="0"/>
                            <a:stretch/>
                          </pic:blipFill>
                          <pic:spPr>
                            <a:xfrm>
                              <a:off x="-2412" y="541655"/>
                              <a:ext cx="2924175" cy="146050"/>
                            </a:xfrm>
                            <a:prstGeom prst="rect">
                              <a:avLst/>
                            </a:prstGeom>
                            <a:noFill/>
                            <a:ln>
                              <a:noFill/>
                            </a:ln>
                          </pic:spPr>
                        </pic:pic>
                        <pic:pic>
                          <pic:nvPicPr>
                            <pic:cNvPr id="12" name="Shape 12"/>
                            <pic:cNvPicPr preferRelativeResize="0"/>
                          </pic:nvPicPr>
                          <pic:blipFill rotWithShape="1">
                            <a:blip r:embed="rId18">
                              <a:alphaModFix/>
                            </a:blip>
                            <a:srcRect b="0" l="0" r="0" t="0"/>
                            <a:stretch/>
                          </pic:blipFill>
                          <pic:spPr>
                            <a:xfrm>
                              <a:off x="-2412" y="678180"/>
                              <a:ext cx="2924175" cy="146050"/>
                            </a:xfrm>
                            <a:prstGeom prst="rect">
                              <a:avLst/>
                            </a:prstGeom>
                            <a:noFill/>
                            <a:ln>
                              <a:noFill/>
                            </a:ln>
                          </pic:spPr>
                        </pic:pic>
                        <pic:pic>
                          <pic:nvPicPr>
                            <pic:cNvPr id="13" name="Shape 13"/>
                            <pic:cNvPicPr preferRelativeResize="0"/>
                          </pic:nvPicPr>
                          <pic:blipFill rotWithShape="1">
                            <a:blip r:embed="rId19">
                              <a:alphaModFix/>
                            </a:blip>
                            <a:srcRect b="0" l="0" r="0" t="0"/>
                            <a:stretch/>
                          </pic:blipFill>
                          <pic:spPr>
                            <a:xfrm>
                              <a:off x="-2412" y="814705"/>
                              <a:ext cx="2924175" cy="146050"/>
                            </a:xfrm>
                            <a:prstGeom prst="rect">
                              <a:avLst/>
                            </a:prstGeom>
                            <a:noFill/>
                            <a:ln>
                              <a:noFill/>
                            </a:ln>
                          </pic:spPr>
                        </pic:pic>
                        <pic:pic>
                          <pic:nvPicPr>
                            <pic:cNvPr id="14" name="Shape 14"/>
                            <pic:cNvPicPr preferRelativeResize="0"/>
                          </pic:nvPicPr>
                          <pic:blipFill rotWithShape="1">
                            <a:blip r:embed="rId20">
                              <a:alphaModFix/>
                            </a:blip>
                            <a:srcRect b="0" l="0" r="0" t="0"/>
                            <a:stretch/>
                          </pic:blipFill>
                          <pic:spPr>
                            <a:xfrm>
                              <a:off x="-2412" y="951230"/>
                              <a:ext cx="2924175" cy="146050"/>
                            </a:xfrm>
                            <a:prstGeom prst="rect">
                              <a:avLst/>
                            </a:prstGeom>
                            <a:noFill/>
                            <a:ln>
                              <a:noFill/>
                            </a:ln>
                          </pic:spPr>
                        </pic:pic>
                        <pic:pic>
                          <pic:nvPicPr>
                            <pic:cNvPr id="15" name="Shape 15"/>
                            <pic:cNvPicPr preferRelativeResize="0"/>
                          </pic:nvPicPr>
                          <pic:blipFill rotWithShape="1">
                            <a:blip r:embed="rId21">
                              <a:alphaModFix/>
                            </a:blip>
                            <a:srcRect b="0" l="0" r="0" t="0"/>
                            <a:stretch/>
                          </pic:blipFill>
                          <pic:spPr>
                            <a:xfrm>
                              <a:off x="-2412" y="1087755"/>
                              <a:ext cx="2924175" cy="142875"/>
                            </a:xfrm>
                            <a:prstGeom prst="rect">
                              <a:avLst/>
                            </a:prstGeom>
                            <a:noFill/>
                            <a:ln>
                              <a:noFill/>
                            </a:ln>
                          </pic:spPr>
                        </pic:pic>
                        <pic:pic>
                          <pic:nvPicPr>
                            <pic:cNvPr id="16" name="Shape 16"/>
                            <pic:cNvPicPr preferRelativeResize="0"/>
                          </pic:nvPicPr>
                          <pic:blipFill rotWithShape="1">
                            <a:blip r:embed="rId22">
                              <a:alphaModFix/>
                            </a:blip>
                            <a:srcRect b="0" l="0" r="0" t="0"/>
                            <a:stretch/>
                          </pic:blipFill>
                          <pic:spPr>
                            <a:xfrm>
                              <a:off x="-2412" y="1224280"/>
                              <a:ext cx="2924175" cy="142875"/>
                            </a:xfrm>
                            <a:prstGeom prst="rect">
                              <a:avLst/>
                            </a:prstGeom>
                            <a:noFill/>
                            <a:ln>
                              <a:noFill/>
                            </a:ln>
                          </pic:spPr>
                        </pic:pic>
                        <pic:pic>
                          <pic:nvPicPr>
                            <pic:cNvPr id="17" name="Shape 17"/>
                            <pic:cNvPicPr preferRelativeResize="0"/>
                          </pic:nvPicPr>
                          <pic:blipFill rotWithShape="1">
                            <a:blip r:embed="rId23">
                              <a:alphaModFix/>
                            </a:blip>
                            <a:srcRect b="0" l="0" r="0" t="0"/>
                            <a:stretch/>
                          </pic:blipFill>
                          <pic:spPr>
                            <a:xfrm>
                              <a:off x="-2412" y="1360805"/>
                              <a:ext cx="2924175" cy="142875"/>
                            </a:xfrm>
                            <a:prstGeom prst="rect">
                              <a:avLst/>
                            </a:prstGeom>
                            <a:noFill/>
                            <a:ln>
                              <a:noFill/>
                            </a:ln>
                          </pic:spPr>
                        </pic:pic>
                        <pic:pic>
                          <pic:nvPicPr>
                            <pic:cNvPr id="18" name="Shape 18"/>
                            <pic:cNvPicPr preferRelativeResize="0"/>
                          </pic:nvPicPr>
                          <pic:blipFill rotWithShape="1">
                            <a:blip r:embed="rId24">
                              <a:alphaModFix/>
                            </a:blip>
                            <a:srcRect b="0" l="0" r="0" t="0"/>
                            <a:stretch/>
                          </pic:blipFill>
                          <pic:spPr>
                            <a:xfrm>
                              <a:off x="-2412" y="1497330"/>
                              <a:ext cx="2924175" cy="142875"/>
                            </a:xfrm>
                            <a:prstGeom prst="rect">
                              <a:avLst/>
                            </a:prstGeom>
                            <a:noFill/>
                            <a:ln>
                              <a:noFill/>
                            </a:ln>
                          </pic:spPr>
                        </pic:pic>
                        <pic:pic>
                          <pic:nvPicPr>
                            <pic:cNvPr id="19" name="Shape 19"/>
                            <pic:cNvPicPr preferRelativeResize="0"/>
                          </pic:nvPicPr>
                          <pic:blipFill rotWithShape="1">
                            <a:blip r:embed="rId25">
                              <a:alphaModFix/>
                            </a:blip>
                            <a:srcRect b="0" l="0" r="0" t="0"/>
                            <a:stretch/>
                          </pic:blipFill>
                          <pic:spPr>
                            <a:xfrm>
                              <a:off x="-2412" y="1630680"/>
                              <a:ext cx="2924175" cy="146050"/>
                            </a:xfrm>
                            <a:prstGeom prst="rect">
                              <a:avLst/>
                            </a:prstGeom>
                            <a:noFill/>
                            <a:ln>
                              <a:noFill/>
                            </a:ln>
                          </pic:spPr>
                        </pic:pic>
                        <pic:pic>
                          <pic:nvPicPr>
                            <pic:cNvPr id="20" name="Shape 20"/>
                            <pic:cNvPicPr preferRelativeResize="0"/>
                          </pic:nvPicPr>
                          <pic:blipFill rotWithShape="1">
                            <a:blip r:embed="rId26">
                              <a:alphaModFix/>
                            </a:blip>
                            <a:srcRect b="0" l="0" r="0" t="0"/>
                            <a:stretch/>
                          </pic:blipFill>
                          <pic:spPr>
                            <a:xfrm>
                              <a:off x="-2412" y="1767205"/>
                              <a:ext cx="2924175" cy="95250"/>
                            </a:xfrm>
                            <a:prstGeom prst="rect">
                              <a:avLst/>
                            </a:prstGeom>
                            <a:noFill/>
                            <a:ln>
                              <a:noFill/>
                            </a:ln>
                          </pic:spPr>
                        </pic:pic>
                      </wpg:grpSp>
                    </wpg:wgp>
                  </a:graphicData>
                </a:graphic>
              </wp:inline>
            </w:drawing>
          </mc:Choice>
          <mc:Fallback>
            <w:drawing>
              <wp:inline distB="0" distT="0" distL="0" distR="0">
                <wp:extent cx="2922905" cy="1742440"/>
                <wp:effectExtent b="0" l="0" r="0" t="0"/>
                <wp:docPr id="38" name="image4.png"/>
                <a:graphic>
                  <a:graphicData uri="http://schemas.openxmlformats.org/drawingml/2006/picture">
                    <pic:pic>
                      <pic:nvPicPr>
                        <pic:cNvPr id="0" name="image4.png"/>
                        <pic:cNvPicPr preferRelativeResize="0"/>
                      </pic:nvPicPr>
                      <pic:blipFill>
                        <a:blip r:embed="rId27"/>
                        <a:srcRect/>
                        <a:stretch>
                          <a:fillRect/>
                        </a:stretch>
                      </pic:blipFill>
                      <pic:spPr>
                        <a:xfrm>
                          <a:off x="0" y="0"/>
                          <a:ext cx="2922905" cy="17424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5">
      <w:pPr>
        <w:spacing w:after="0" w:line="240" w:lineRule="auto"/>
        <w:ind w:left="0" w:right="-15" w:firstLine="0"/>
        <w:rPr>
          <w:sz w:val="24"/>
          <w:szCs w:val="24"/>
        </w:rPr>
      </w:pPr>
      <w:r w:rsidDel="00000000" w:rsidR="00000000" w:rsidRPr="00000000">
        <w:rPr>
          <w:rtl w:val="0"/>
        </w:rPr>
      </w:r>
    </w:p>
    <w:p w:rsidR="00000000" w:rsidDel="00000000" w:rsidP="00000000" w:rsidRDefault="00000000" w:rsidRPr="00000000" w14:paraId="00000036">
      <w:pPr>
        <w:spacing w:after="0" w:line="240" w:lineRule="auto"/>
        <w:ind w:right="-15"/>
        <w:jc w:val="center"/>
        <w:rPr>
          <w:sz w:val="22"/>
          <w:szCs w:val="22"/>
        </w:rPr>
        <w:sectPr>
          <w:type w:val="continuous"/>
          <w:pgSz w:h="15840" w:w="12240" w:orient="portrait"/>
          <w:pgMar w:bottom="1328" w:top="1022" w:left="1301" w:right="1309" w:header="720" w:footer="720"/>
        </w:sectPr>
      </w:pPr>
      <w:r w:rsidDel="00000000" w:rsidR="00000000" w:rsidRPr="00000000">
        <w:rPr>
          <w:sz w:val="24"/>
          <w:szCs w:val="24"/>
          <w:rtl w:val="0"/>
        </w:rPr>
        <w:t xml:space="preserve">Figure 1 Comparison of Learning Outcomes in the Learning Strategy Group</w:t>
      </w:r>
      <w:r w:rsidDel="00000000" w:rsidR="00000000" w:rsidRPr="00000000">
        <w:rPr>
          <w:rtl w:val="0"/>
        </w:rPr>
      </w:r>
    </w:p>
    <w:p w:rsidR="00000000" w:rsidDel="00000000" w:rsidP="00000000" w:rsidRDefault="00000000" w:rsidRPr="00000000" w14:paraId="00000037">
      <w:pPr>
        <w:spacing w:after="0" w:line="240" w:lineRule="auto"/>
        <w:ind w:left="0" w:right="-15" w:firstLine="0"/>
        <w:jc w:val="left"/>
        <w:rPr>
          <w:sz w:val="22"/>
          <w:szCs w:val="22"/>
        </w:rPr>
        <w:sectPr>
          <w:type w:val="continuous"/>
          <w:pgSz w:h="15840" w:w="12240" w:orient="portrait"/>
          <w:pgMar w:bottom="1328" w:top="1022" w:left="1301" w:right="1309" w:header="720" w:footer="720"/>
        </w:sectPr>
      </w:pPr>
      <w:r w:rsidDel="00000000" w:rsidR="00000000" w:rsidRPr="00000000">
        <w:rPr>
          <w:rtl w:val="0"/>
        </w:rPr>
      </w:r>
    </w:p>
    <w:p w:rsidR="00000000" w:rsidDel="00000000" w:rsidP="00000000" w:rsidRDefault="00000000" w:rsidRPr="00000000" w14:paraId="00000038">
      <w:pPr>
        <w:spacing w:after="0" w:line="240" w:lineRule="auto"/>
        <w:ind w:left="0" w:right="-15" w:firstLine="0"/>
        <w:jc w:val="left"/>
        <w:rPr/>
      </w:pPr>
      <w:r w:rsidDel="00000000" w:rsidR="00000000" w:rsidRPr="00000000">
        <w:rPr>
          <w:rtl w:val="0"/>
        </w:rPr>
      </w:r>
    </w:p>
    <w:p w:rsidR="00000000" w:rsidDel="00000000" w:rsidP="00000000" w:rsidRDefault="00000000" w:rsidRPr="00000000" w14:paraId="00000039">
      <w:pPr>
        <w:spacing w:after="150" w:before="240" w:line="240" w:lineRule="auto"/>
        <w:ind w:right="-15"/>
        <w:jc w:val="left"/>
        <w:rPr>
          <w:b w:val="1"/>
          <w:sz w:val="26"/>
          <w:szCs w:val="26"/>
        </w:rPr>
      </w:pPr>
      <w:r w:rsidDel="00000000" w:rsidR="00000000" w:rsidRPr="00000000">
        <w:rPr>
          <w:b w:val="1"/>
          <w:sz w:val="26"/>
          <w:szCs w:val="26"/>
          <w:rtl w:val="0"/>
        </w:rPr>
        <w:t xml:space="preserve">CONCLUSIONS AND SUGGESTIONS</w:t>
      </w:r>
    </w:p>
    <w:p w:rsidR="00000000" w:rsidDel="00000000" w:rsidP="00000000" w:rsidRDefault="00000000" w:rsidRPr="00000000" w14:paraId="0000003A">
      <w:pPr>
        <w:spacing w:after="0" w:line="317" w:lineRule="auto"/>
        <w:ind w:firstLine="545"/>
        <w:rPr>
          <w:sz w:val="24"/>
          <w:szCs w:val="24"/>
        </w:rPr>
      </w:pPr>
      <w:r w:rsidDel="00000000" w:rsidR="00000000" w:rsidRPr="00000000">
        <w:rPr>
          <w:sz w:val="24"/>
          <w:szCs w:val="24"/>
          <w:rtl w:val="0"/>
        </w:rPr>
        <w:t xml:space="preserve">Conclusions are the result of analysis and discussion or hypothesis testing about the phenomenon under study. Conclusions must answer research questions and problems. Conclusion is not a rewriting of the discussion and also not a summary.</w:t>
      </w:r>
    </w:p>
    <w:p w:rsidR="00000000" w:rsidDel="00000000" w:rsidP="00000000" w:rsidRDefault="00000000" w:rsidRPr="00000000" w14:paraId="0000003B">
      <w:pPr>
        <w:spacing w:after="0" w:line="317" w:lineRule="auto"/>
        <w:ind w:firstLine="545"/>
        <w:rPr>
          <w:sz w:val="24"/>
          <w:szCs w:val="24"/>
        </w:rPr>
        <w:sectPr>
          <w:type w:val="continuous"/>
          <w:pgSz w:h="15840" w:w="12240" w:orient="portrait"/>
          <w:pgMar w:bottom="1018" w:top="1022" w:left="1301" w:right="1302" w:header="720" w:footer="720"/>
          <w:titlePg w:val="1"/>
        </w:sectPr>
      </w:pPr>
      <w:r w:rsidDel="00000000" w:rsidR="00000000" w:rsidRPr="00000000">
        <w:rPr>
          <w:sz w:val="24"/>
          <w:szCs w:val="24"/>
          <w:rtl w:val="0"/>
        </w:rPr>
        <w:t xml:space="preserve">Suggestions contain academic recommendations, concrete follow-ups, or policy implications for the conclusions obtained.</w:t>
      </w:r>
    </w:p>
    <w:p w:rsidR="00000000" w:rsidDel="00000000" w:rsidP="00000000" w:rsidRDefault="00000000" w:rsidRPr="00000000" w14:paraId="0000003C">
      <w:pPr>
        <w:spacing w:after="150" w:before="240" w:line="240" w:lineRule="auto"/>
        <w:ind w:right="-15"/>
        <w:jc w:val="left"/>
        <w:rPr>
          <w:b w:val="1"/>
          <w:sz w:val="26"/>
          <w:szCs w:val="26"/>
        </w:rPr>
      </w:pPr>
      <w:r w:rsidDel="00000000" w:rsidR="00000000" w:rsidRPr="00000000">
        <w:rPr>
          <w:b w:val="1"/>
          <w:sz w:val="26"/>
          <w:szCs w:val="26"/>
          <w:rtl w:val="0"/>
        </w:rPr>
        <w:t xml:space="preserve">BIBLIOGRAPHY</w:t>
      </w:r>
    </w:p>
    <w:p w:rsidR="00000000" w:rsidDel="00000000" w:rsidP="00000000" w:rsidRDefault="00000000" w:rsidRPr="00000000" w14:paraId="0000003D">
      <w:pPr>
        <w:spacing w:after="150" w:line="240" w:lineRule="auto"/>
        <w:ind w:right="-15" w:firstLine="545"/>
        <w:rPr>
          <w:b w:val="1"/>
          <w:sz w:val="24"/>
          <w:szCs w:val="24"/>
        </w:rPr>
      </w:pPr>
      <w:r w:rsidDel="00000000" w:rsidR="00000000" w:rsidRPr="00000000">
        <w:rPr>
          <w:sz w:val="24"/>
          <w:szCs w:val="24"/>
          <w:rtl w:val="0"/>
        </w:rPr>
        <w:t xml:space="preserve">References listed in the bibliography are only references that are actually cited in the manuscript. The list of references comes from relevant sources: (1) at least 70% up-to-date (last 10 years); (2) at least 50% primary sources, especially from journal articles. The writing format of the Central Register follows the “APA” format. As well as recommend referrals using the Mendeley or Zotero applications.</w:t>
      </w:r>
      <w:r w:rsidDel="00000000" w:rsidR="00000000" w:rsidRPr="00000000">
        <w:rPr>
          <w:rtl w:val="0"/>
        </w:rPr>
      </w:r>
    </w:p>
    <w:p w:rsidR="00000000" w:rsidDel="00000000" w:rsidP="00000000" w:rsidRDefault="00000000" w:rsidRPr="00000000" w14:paraId="0000003E">
      <w:pPr>
        <w:spacing w:after="120" w:lineRule="auto"/>
        <w:ind w:left="284" w:hanging="284"/>
        <w:rPr>
          <w:sz w:val="24"/>
          <w:szCs w:val="24"/>
        </w:rPr>
      </w:pPr>
      <w:r w:rsidDel="00000000" w:rsidR="00000000" w:rsidRPr="00000000">
        <w:rPr>
          <w:sz w:val="24"/>
          <w:szCs w:val="24"/>
          <w:rtl w:val="0"/>
        </w:rPr>
        <w:t xml:space="preserve">Death, RG, &amp; Winterbourn, MJ (1995). Diversity patterns in stream benthic invertebrate communities: the influence of habitat stability. </w:t>
      </w:r>
      <w:r w:rsidDel="00000000" w:rsidR="00000000" w:rsidRPr="00000000">
        <w:rPr>
          <w:i w:val="1"/>
          <w:sz w:val="24"/>
          <w:szCs w:val="24"/>
          <w:rtl w:val="0"/>
        </w:rPr>
        <w:t xml:space="preserve">Ecology, 76 </w:t>
      </w:r>
      <w:r w:rsidDel="00000000" w:rsidR="00000000" w:rsidRPr="00000000">
        <w:rPr>
          <w:sz w:val="24"/>
          <w:szCs w:val="24"/>
          <w:rtl w:val="0"/>
        </w:rPr>
        <w:t xml:space="preserve">(5), 1446-1460.</w:t>
      </w:r>
    </w:p>
    <w:p w:rsidR="00000000" w:rsidDel="00000000" w:rsidP="00000000" w:rsidRDefault="00000000" w:rsidRPr="00000000" w14:paraId="0000003F">
      <w:pPr>
        <w:spacing w:after="120" w:lineRule="auto"/>
        <w:ind w:left="284" w:hanging="284"/>
        <w:rPr>
          <w:sz w:val="24"/>
          <w:szCs w:val="24"/>
        </w:rPr>
      </w:pPr>
      <w:r w:rsidDel="00000000" w:rsidR="00000000" w:rsidRPr="00000000">
        <w:rPr>
          <w:sz w:val="24"/>
          <w:szCs w:val="24"/>
          <w:rtl w:val="0"/>
        </w:rPr>
        <w:t xml:space="preserve">Haselton, MG, &amp; Nettle, D. (2006). The paranoid optimist: An integrative evolutionary model of cognitive biases. </w:t>
      </w:r>
      <w:r w:rsidDel="00000000" w:rsidR="00000000" w:rsidRPr="00000000">
        <w:rPr>
          <w:i w:val="1"/>
          <w:sz w:val="24"/>
          <w:szCs w:val="24"/>
          <w:rtl w:val="0"/>
        </w:rPr>
        <w:t xml:space="preserve">Personality and Social Psychology Review, 10 </w:t>
      </w:r>
      <w:r w:rsidDel="00000000" w:rsidR="00000000" w:rsidRPr="00000000">
        <w:rPr>
          <w:sz w:val="24"/>
          <w:szCs w:val="24"/>
          <w:rtl w:val="0"/>
        </w:rPr>
        <w:t xml:space="preserve">(1), 47-66.</w:t>
      </w:r>
    </w:p>
    <w:p w:rsidR="00000000" w:rsidDel="00000000" w:rsidP="00000000" w:rsidRDefault="00000000" w:rsidRPr="00000000" w14:paraId="00000040">
      <w:pPr>
        <w:spacing w:after="120" w:lineRule="auto"/>
        <w:ind w:left="284" w:hanging="284"/>
        <w:rPr>
          <w:sz w:val="24"/>
          <w:szCs w:val="24"/>
        </w:rPr>
      </w:pPr>
      <w:r w:rsidDel="00000000" w:rsidR="00000000" w:rsidRPr="00000000">
        <w:rPr>
          <w:sz w:val="24"/>
          <w:szCs w:val="24"/>
          <w:rtl w:val="0"/>
        </w:rPr>
        <w:t xml:space="preserve">Luthar, SS, Cicchetti, D., &amp; Becker, B. (2000). The construct of resilience: A critical evaluation and guidelines for future work. </w:t>
      </w:r>
      <w:r w:rsidDel="00000000" w:rsidR="00000000" w:rsidRPr="00000000">
        <w:rPr>
          <w:i w:val="1"/>
          <w:sz w:val="24"/>
          <w:szCs w:val="24"/>
          <w:rtl w:val="0"/>
        </w:rPr>
        <w:t xml:space="preserve">Child Development, 71 </w:t>
      </w:r>
      <w:r w:rsidDel="00000000" w:rsidR="00000000" w:rsidRPr="00000000">
        <w:rPr>
          <w:sz w:val="24"/>
          <w:szCs w:val="24"/>
          <w:rtl w:val="0"/>
        </w:rPr>
        <w:t xml:space="preserve">(3), 543-562.</w:t>
      </w:r>
    </w:p>
    <w:p w:rsidR="00000000" w:rsidDel="00000000" w:rsidP="00000000" w:rsidRDefault="00000000" w:rsidRPr="00000000" w14:paraId="00000041">
      <w:pPr>
        <w:spacing w:after="120" w:lineRule="auto"/>
        <w:ind w:left="284" w:hanging="284"/>
        <w:rPr>
          <w:sz w:val="24"/>
          <w:szCs w:val="24"/>
        </w:rPr>
      </w:pPr>
      <w:r w:rsidDel="00000000" w:rsidR="00000000" w:rsidRPr="00000000">
        <w:rPr>
          <w:sz w:val="24"/>
          <w:szCs w:val="24"/>
          <w:rtl w:val="0"/>
        </w:rPr>
        <w:t xml:space="preserve">Schyns, B., &amp; Schilling, J. (2013). How bad are the effects of bad leaders? A meta-analysis of destructive leadership and its outcomes. </w:t>
      </w:r>
      <w:r w:rsidDel="00000000" w:rsidR="00000000" w:rsidRPr="00000000">
        <w:rPr>
          <w:i w:val="1"/>
          <w:sz w:val="24"/>
          <w:szCs w:val="24"/>
          <w:rtl w:val="0"/>
        </w:rPr>
        <w:t xml:space="preserve">The Leadership Quarterly, 24 </w:t>
      </w:r>
      <w:r w:rsidDel="00000000" w:rsidR="00000000" w:rsidRPr="00000000">
        <w:rPr>
          <w:sz w:val="24"/>
          <w:szCs w:val="24"/>
          <w:rtl w:val="0"/>
        </w:rPr>
        <w:t xml:space="preserve">(1), 138-158.</w:t>
      </w:r>
    </w:p>
    <w:p w:rsidR="00000000" w:rsidDel="00000000" w:rsidP="00000000" w:rsidRDefault="00000000" w:rsidRPr="00000000" w14:paraId="00000042">
      <w:pPr>
        <w:spacing w:after="0" w:lineRule="auto"/>
        <w:rPr>
          <w:sz w:val="24"/>
          <w:szCs w:val="24"/>
        </w:rPr>
      </w:pPr>
      <w:r w:rsidDel="00000000" w:rsidR="00000000" w:rsidRPr="00000000">
        <w:rPr>
          <w:rtl w:val="0"/>
        </w:rPr>
      </w:r>
    </w:p>
    <w:p w:rsidR="00000000" w:rsidDel="00000000" w:rsidP="00000000" w:rsidRDefault="00000000" w:rsidRPr="00000000" w14:paraId="00000043">
      <w:pPr>
        <w:spacing w:after="0" w:lineRule="auto"/>
        <w:rPr>
          <w:sz w:val="24"/>
          <w:szCs w:val="24"/>
        </w:rPr>
      </w:pPr>
      <w:r w:rsidDel="00000000" w:rsidR="00000000" w:rsidRPr="00000000">
        <w:rPr>
          <w:sz w:val="24"/>
          <w:szCs w:val="24"/>
          <w:rtl w:val="0"/>
        </w:rPr>
        <w:t xml:space="preserve">(The list of references must be complete and in accordance with the citations presented in the body of the scientific article. References written in the article are at least 20 references. The list of references is written with the spacing </w:t>
      </w:r>
      <w:r w:rsidDel="00000000" w:rsidR="00000000" w:rsidRPr="00000000">
        <w:rPr>
          <w:i w:val="1"/>
          <w:sz w:val="24"/>
          <w:szCs w:val="24"/>
          <w:rtl w:val="0"/>
        </w:rPr>
        <w:t xml:space="preserve">:</w:t>
      </w:r>
      <w:r w:rsidDel="00000000" w:rsidR="00000000" w:rsidRPr="00000000">
        <w:rPr>
          <w:sz w:val="24"/>
          <w:szCs w:val="24"/>
          <w:rtl w:val="0"/>
        </w:rPr>
        <w:t xml:space="preserve"> </w:t>
      </w:r>
      <w:r w:rsidDel="00000000" w:rsidR="00000000" w:rsidRPr="00000000">
        <w:rPr>
          <w:i w:val="1"/>
          <w:sz w:val="24"/>
          <w:szCs w:val="24"/>
          <w:rtl w:val="0"/>
        </w:rPr>
        <w:t xml:space="preserve">before </w:t>
      </w:r>
      <w:r w:rsidDel="00000000" w:rsidR="00000000" w:rsidRPr="00000000">
        <w:rPr>
          <w:sz w:val="24"/>
          <w:szCs w:val="24"/>
          <w:rtl w:val="0"/>
        </w:rPr>
        <w:t xml:space="preserve">0 pt, </w:t>
      </w:r>
      <w:r w:rsidDel="00000000" w:rsidR="00000000" w:rsidRPr="00000000">
        <w:rPr>
          <w:i w:val="1"/>
          <w:sz w:val="24"/>
          <w:szCs w:val="24"/>
          <w:rtl w:val="0"/>
        </w:rPr>
        <w:t xml:space="preserve">after </w:t>
      </w:r>
      <w:r w:rsidDel="00000000" w:rsidR="00000000" w:rsidRPr="00000000">
        <w:rPr>
          <w:sz w:val="24"/>
          <w:szCs w:val="24"/>
          <w:rtl w:val="0"/>
        </w:rPr>
        <w:t xml:space="preserve">0 pt, and </w:t>
      </w:r>
      <w:r w:rsidDel="00000000" w:rsidR="00000000" w:rsidRPr="00000000">
        <w:rPr>
          <w:i w:val="1"/>
          <w:sz w:val="24"/>
          <w:szCs w:val="24"/>
          <w:rtl w:val="0"/>
        </w:rPr>
        <w:t xml:space="preserve">line spacing single, at </w:t>
      </w:r>
      <w:r w:rsidDel="00000000" w:rsidR="00000000" w:rsidRPr="00000000">
        <w:rPr>
          <w:sz w:val="24"/>
          <w:szCs w:val="24"/>
          <w:rtl w:val="0"/>
        </w:rPr>
        <w:t xml:space="preserve">0 pt are aligned right and left ( </w:t>
      </w:r>
      <w:r w:rsidDel="00000000" w:rsidR="00000000" w:rsidRPr="00000000">
        <w:rPr>
          <w:i w:val="1"/>
          <w:sz w:val="24"/>
          <w:szCs w:val="24"/>
          <w:rtl w:val="0"/>
        </w:rPr>
        <w:t xml:space="preserve">justify </w:t>
      </w:r>
      <w:r w:rsidDel="00000000" w:rsidR="00000000" w:rsidRPr="00000000">
        <w:rPr>
          <w:sz w:val="24"/>
          <w:szCs w:val="24"/>
          <w:rtl w:val="0"/>
        </w:rPr>
        <w:t xml:space="preserve">). For references that consist of two lines, the second line begins with writing that is indented more than the first line. Spacing between references is one space)</w:t>
      </w:r>
    </w:p>
    <w:p w:rsidR="00000000" w:rsidDel="00000000" w:rsidP="00000000" w:rsidRDefault="00000000" w:rsidRPr="00000000" w14:paraId="00000044">
      <w:pPr>
        <w:spacing w:after="0" w:lineRule="auto"/>
        <w:ind w:left="0" w:firstLine="0"/>
        <w:rPr>
          <w:sz w:val="24"/>
          <w:szCs w:val="24"/>
        </w:rPr>
      </w:pPr>
      <w:r w:rsidDel="00000000" w:rsidR="00000000" w:rsidRPr="00000000">
        <w:rPr>
          <w:rtl w:val="0"/>
        </w:rPr>
      </w:r>
    </w:p>
    <w:sectPr>
      <w:type w:val="continuous"/>
      <w:pgSz w:h="15840" w:w="12240" w:orient="portrait"/>
      <w:pgMar w:bottom="1328" w:top="1022" w:left="1301" w:right="130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Unicode MS"/>
  <w:font w:name="Times New Roman"/>
  <w:font w:name="Arial"/>
  <w:font w:name="Verdana"/>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spacing w:after="37" w:lineRule="auto"/>
      <w:ind w:left="0" w:right="-15" w:firstLine="0"/>
      <w:jc w:val="right"/>
      <w:rPr>
        <w:rFonts w:ascii="Arial" w:cs="Arial" w:eastAsia="Arial" w:hAnsi="Arial"/>
        <w:b w:val="1"/>
      </w:rPr>
    </w:pPr>
    <w:r w:rsidDel="00000000" w:rsidR="00000000" w:rsidRPr="00000000">
      <w:rPr>
        <w:rFonts w:ascii="Arial" w:cs="Arial" w:eastAsia="Arial" w:hAnsi="Arial"/>
        <w:b w:val="1"/>
        <w:rtl w:val="0"/>
      </w:rPr>
      <w:t xml:space="preserve">5 word title</w:t>
    </w:r>
  </w:p>
  <w:p w:rsidR="00000000" w:rsidDel="00000000" w:rsidP="00000000" w:rsidRDefault="00000000" w:rsidRPr="00000000" w14:paraId="00000046">
    <w:pPr>
      <w:spacing w:after="37" w:lineRule="auto"/>
      <w:ind w:left="0" w:right="-15" w:firstLine="0"/>
      <w:jc w:val="right"/>
      <w:rPr>
        <w:rFonts w:ascii="Arial" w:cs="Arial" w:eastAsia="Arial" w:hAnsi="Arial"/>
        <w:b w:val="1"/>
      </w:rPr>
    </w:pPr>
    <w:r w:rsidDel="00000000" w:rsidR="00000000" w:rsidRPr="00000000">
      <w:rPr>
        <w:rFonts w:ascii="Arial" w:cs="Arial" w:eastAsia="Arial" w:hAnsi="Arial"/>
        <w:b w:val="1"/>
        <w:rtl w:val="0"/>
      </w:rPr>
      <w:t xml:space="preserve">Author Name 1; Author 2;…..</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39" w:before="0" w:line="246" w:lineRule="auto"/>
      <w:ind w:left="-5" w:right="-8" w:hanging="1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spacing w:after="37" w:lineRule="auto"/>
      <w:ind w:left="0" w:right="-15" w:firstLine="0"/>
      <w:rPr>
        <w:b w:val="1"/>
        <w:sz w:val="20"/>
        <w:szCs w:val="20"/>
      </w:rPr>
    </w:pPr>
    <w:r w:rsidDel="00000000" w:rsidR="00000000" w:rsidRPr="00000000">
      <w:rPr>
        <w:b w:val="1"/>
        <w:sz w:val="20"/>
        <w:szCs w:val="20"/>
        <w:rtl w:val="0"/>
      </w:rPr>
      <w:t xml:space="preserve">Indonesian Education Thalaba Journal</w:t>
      <w:tab/>
      <w:tab/>
      <w:tab/>
      <w:tab/>
      <w:tab/>
    </w:r>
  </w:p>
  <w:p w:rsidR="00000000" w:rsidDel="00000000" w:rsidP="00000000" w:rsidRDefault="00000000" w:rsidRPr="00000000" w14:paraId="00000049">
    <w:pPr>
      <w:spacing w:after="37" w:lineRule="auto"/>
      <w:ind w:left="0" w:right="-15" w:firstLine="0"/>
      <w:rPr>
        <w:b w:val="1"/>
        <w:sz w:val="20"/>
        <w:szCs w:val="20"/>
      </w:rPr>
    </w:pPr>
    <w:r w:rsidDel="00000000" w:rsidR="00000000" w:rsidRPr="00000000">
      <w:rPr>
        <w:b w:val="1"/>
        <w:sz w:val="20"/>
        <w:szCs w:val="20"/>
        <w:rtl w:val="0"/>
      </w:rPr>
      <w:t xml:space="preserve">2021 Vols. xx No. 01</w:t>
    </w:r>
  </w:p>
  <w:p w:rsidR="00000000" w:rsidDel="00000000" w:rsidP="00000000" w:rsidRDefault="00000000" w:rsidRPr="00000000" w14:paraId="0000004A">
    <w:pPr>
      <w:spacing w:after="37" w:lineRule="auto"/>
      <w:ind w:left="0" w:right="-15" w:firstLine="0"/>
      <w:jc w:val="left"/>
      <w:rPr>
        <w:b w:val="1"/>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70" w:hanging="970"/>
      </w:pPr>
      <w:rPr>
        <w:rFonts w:ascii="Verdana" w:cs="Verdana" w:eastAsia="Verdana" w:hAnsi="Verdana"/>
        <w:b w:val="0"/>
        <w:i w:val="0"/>
        <w:strike w:val="0"/>
        <w:color w:val="000000"/>
        <w:sz w:val="18"/>
        <w:szCs w:val="18"/>
        <w:u w:val="none"/>
        <w:shd w:fill="auto" w:val="clear"/>
        <w:vertAlign w:val="baseline"/>
      </w:rPr>
    </w:lvl>
    <w:lvl w:ilvl="1">
      <w:start w:val="1"/>
      <w:numFmt w:val="lowerLetter"/>
      <w:lvlText w:val="%2"/>
      <w:lvlJc w:val="left"/>
      <w:pPr>
        <w:ind w:left="1517" w:hanging="1517"/>
      </w:pPr>
      <w:rPr>
        <w:rFonts w:ascii="Times New Roman" w:cs="Times New Roman" w:eastAsia="Times New Roman" w:hAnsi="Times New Roman"/>
        <w:b w:val="0"/>
        <w:i w:val="0"/>
        <w:strike w:val="0"/>
        <w:color w:val="000000"/>
        <w:sz w:val="18"/>
        <w:szCs w:val="18"/>
        <w:u w:val="none"/>
        <w:shd w:fill="auto" w:val="clear"/>
        <w:vertAlign w:val="baseline"/>
      </w:rPr>
    </w:lvl>
    <w:lvl w:ilvl="2">
      <w:start w:val="1"/>
      <w:numFmt w:val="lowerRoman"/>
      <w:lvlText w:val="%3"/>
      <w:lvlJc w:val="left"/>
      <w:pPr>
        <w:ind w:left="2237" w:hanging="2237"/>
      </w:pPr>
      <w:rPr>
        <w:rFonts w:ascii="Times New Roman" w:cs="Times New Roman" w:eastAsia="Times New Roman" w:hAnsi="Times New Roman"/>
        <w:b w:val="0"/>
        <w:i w:val="0"/>
        <w:strike w:val="0"/>
        <w:color w:val="000000"/>
        <w:sz w:val="18"/>
        <w:szCs w:val="18"/>
        <w:u w:val="none"/>
        <w:shd w:fill="auto" w:val="clear"/>
        <w:vertAlign w:val="baseline"/>
      </w:rPr>
    </w:lvl>
    <w:lvl w:ilvl="3">
      <w:start w:val="1"/>
      <w:numFmt w:val="decimal"/>
      <w:lvlText w:val="%4"/>
      <w:lvlJc w:val="left"/>
      <w:pPr>
        <w:ind w:left="2957" w:hanging="2957"/>
      </w:pPr>
      <w:rPr>
        <w:rFonts w:ascii="Times New Roman" w:cs="Times New Roman" w:eastAsia="Times New Roman" w:hAnsi="Times New Roman"/>
        <w:b w:val="0"/>
        <w:i w:val="0"/>
        <w:strike w:val="0"/>
        <w:color w:val="000000"/>
        <w:sz w:val="18"/>
        <w:szCs w:val="18"/>
        <w:u w:val="none"/>
        <w:shd w:fill="auto" w:val="clear"/>
        <w:vertAlign w:val="baseline"/>
      </w:rPr>
    </w:lvl>
    <w:lvl w:ilvl="4">
      <w:start w:val="1"/>
      <w:numFmt w:val="lowerLetter"/>
      <w:lvlText w:val="%5"/>
      <w:lvlJc w:val="left"/>
      <w:pPr>
        <w:ind w:left="3677" w:hanging="3677"/>
      </w:pPr>
      <w:rPr>
        <w:rFonts w:ascii="Times New Roman" w:cs="Times New Roman" w:eastAsia="Times New Roman" w:hAnsi="Times New Roman"/>
        <w:b w:val="0"/>
        <w:i w:val="0"/>
        <w:strike w:val="0"/>
        <w:color w:val="000000"/>
        <w:sz w:val="18"/>
        <w:szCs w:val="18"/>
        <w:u w:val="none"/>
        <w:shd w:fill="auto" w:val="clear"/>
        <w:vertAlign w:val="baseline"/>
      </w:rPr>
    </w:lvl>
    <w:lvl w:ilvl="5">
      <w:start w:val="1"/>
      <w:numFmt w:val="lowerRoman"/>
      <w:lvlText w:val="%6"/>
      <w:lvlJc w:val="left"/>
      <w:pPr>
        <w:ind w:left="4397" w:hanging="4397"/>
      </w:pPr>
      <w:rPr>
        <w:rFonts w:ascii="Times New Roman" w:cs="Times New Roman" w:eastAsia="Times New Roman" w:hAnsi="Times New Roman"/>
        <w:b w:val="0"/>
        <w:i w:val="0"/>
        <w:strike w:val="0"/>
        <w:color w:val="000000"/>
        <w:sz w:val="18"/>
        <w:szCs w:val="18"/>
        <w:u w:val="none"/>
        <w:shd w:fill="auto" w:val="clear"/>
        <w:vertAlign w:val="baseline"/>
      </w:rPr>
    </w:lvl>
    <w:lvl w:ilvl="6">
      <w:start w:val="1"/>
      <w:numFmt w:val="decimal"/>
      <w:lvlText w:val="%7"/>
      <w:lvlJc w:val="left"/>
      <w:pPr>
        <w:ind w:left="5117" w:hanging="5117"/>
      </w:pPr>
      <w:rPr>
        <w:rFonts w:ascii="Times New Roman" w:cs="Times New Roman" w:eastAsia="Times New Roman" w:hAnsi="Times New Roman"/>
        <w:b w:val="0"/>
        <w:i w:val="0"/>
        <w:strike w:val="0"/>
        <w:color w:val="000000"/>
        <w:sz w:val="18"/>
        <w:szCs w:val="18"/>
        <w:u w:val="none"/>
        <w:shd w:fill="auto" w:val="clear"/>
        <w:vertAlign w:val="baseline"/>
      </w:rPr>
    </w:lvl>
    <w:lvl w:ilvl="7">
      <w:start w:val="1"/>
      <w:numFmt w:val="lowerLetter"/>
      <w:lvlText w:val="%8"/>
      <w:lvlJc w:val="left"/>
      <w:pPr>
        <w:ind w:left="5837" w:hanging="5837"/>
      </w:pPr>
      <w:rPr>
        <w:rFonts w:ascii="Times New Roman" w:cs="Times New Roman" w:eastAsia="Times New Roman" w:hAnsi="Times New Roman"/>
        <w:b w:val="0"/>
        <w:i w:val="0"/>
        <w:strike w:val="0"/>
        <w:color w:val="000000"/>
        <w:sz w:val="18"/>
        <w:szCs w:val="18"/>
        <w:u w:val="none"/>
        <w:shd w:fill="auto" w:val="clear"/>
        <w:vertAlign w:val="baseline"/>
      </w:rPr>
    </w:lvl>
    <w:lvl w:ilvl="8">
      <w:start w:val="1"/>
      <w:numFmt w:val="lowerRoman"/>
      <w:lvlText w:val="%9"/>
      <w:lvlJc w:val="left"/>
      <w:pPr>
        <w:ind w:left="6557" w:hanging="6557"/>
      </w:pPr>
      <w:rPr>
        <w:rFonts w:ascii="Times New Roman" w:cs="Times New Roman" w:eastAsia="Times New Roman" w:hAnsi="Times New Roman"/>
        <w:b w:val="0"/>
        <w:i w:val="0"/>
        <w:strike w:val="0"/>
        <w:color w:val="000000"/>
        <w:sz w:val="18"/>
        <w:szCs w:val="18"/>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18"/>
        <w:szCs w:val="18"/>
        <w:lang w:val="en-ID"/>
      </w:rPr>
    </w:rPrDefault>
    <w:pPrDefault>
      <w:pPr>
        <w:spacing w:after="139" w:line="246" w:lineRule="auto"/>
        <w:ind w:left="-5" w:right="-8"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spacing w:after="0" w:line="288" w:lineRule="auto"/>
      <w:ind w:left="0" w:right="0" w:firstLine="547"/>
    </w:pPr>
    <w:rPr>
      <w:rFonts w:ascii="Palatino Linotype" w:cs="Palatino Linotype" w:eastAsia="Palatino Linotype" w:hAnsi="Palatino Linotype"/>
      <w:sz w:val="22"/>
      <w:szCs w:val="22"/>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39" w:line="246" w:lineRule="auto"/>
      <w:ind w:left="-5" w:right="-8" w:hanging="10"/>
      <w:jc w:val="both"/>
    </w:pPr>
    <w:rPr>
      <w:rFonts w:ascii="Times New Roman" w:hAnsi="Times New Roman"/>
      <w:color w:val="000000"/>
      <w:sz w:val="18"/>
      <w:szCs w:val="22"/>
      <w:lang w:eastAsia="en-AU"/>
    </w:rPr>
  </w:style>
  <w:style w:type="paragraph" w:styleId="Heading4">
    <w:name w:val="heading 4"/>
    <w:aliases w:val="5 ISI"/>
    <w:basedOn w:val="Normal"/>
    <w:next w:val="Normal"/>
    <w:link w:val="Heading4Char"/>
    <w:uiPriority w:val="9"/>
    <w:unhideWhenUsed w:val="1"/>
    <w:qFormat w:val="1"/>
    <w:rsid w:val="005C3149"/>
    <w:pPr>
      <w:suppressAutoHyphens w:val="1"/>
      <w:autoSpaceDE w:val="0"/>
      <w:autoSpaceDN w:val="0"/>
      <w:adjustRightInd w:val="0"/>
      <w:spacing w:after="0" w:line="288" w:lineRule="auto"/>
      <w:ind w:left="0" w:right="0" w:firstLine="547"/>
      <w:textAlignment w:val="center"/>
      <w:outlineLvl w:val="3"/>
    </w:pPr>
    <w:rPr>
      <w:rFonts w:ascii="Palatino Linotype" w:cs="Calisto MT" w:eastAsia="Calibri" w:hAnsi="Palatino Linotype"/>
      <w:sz w:val="22"/>
      <w:szCs w:val="20"/>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E1480"/>
    <w:pPr>
      <w:tabs>
        <w:tab w:val="center" w:pos="4680"/>
        <w:tab w:val="right" w:pos="9360"/>
      </w:tabs>
    </w:pPr>
  </w:style>
  <w:style w:type="character" w:styleId="HeaderChar" w:customStyle="1">
    <w:name w:val="Header Char"/>
    <w:link w:val="Header"/>
    <w:uiPriority w:val="99"/>
    <w:rsid w:val="008E1480"/>
    <w:rPr>
      <w:rFonts w:ascii="Times New Roman" w:hAnsi="Times New Roman"/>
      <w:color w:val="000000"/>
      <w:sz w:val="18"/>
      <w:szCs w:val="22"/>
      <w:lang w:eastAsia="en-AU" w:val="en"/>
    </w:rPr>
  </w:style>
  <w:style w:type="paragraph" w:styleId="Footer">
    <w:name w:val="footer"/>
    <w:basedOn w:val="Normal"/>
    <w:link w:val="FooterChar"/>
    <w:uiPriority w:val="99"/>
    <w:unhideWhenUsed w:val="1"/>
    <w:rsid w:val="008E1480"/>
    <w:pPr>
      <w:tabs>
        <w:tab w:val="center" w:pos="4680"/>
        <w:tab w:val="right" w:pos="9360"/>
      </w:tabs>
    </w:pPr>
  </w:style>
  <w:style w:type="character" w:styleId="FooterChar" w:customStyle="1">
    <w:name w:val="Footer Char"/>
    <w:link w:val="Footer"/>
    <w:uiPriority w:val="99"/>
    <w:rsid w:val="008E1480"/>
    <w:rPr>
      <w:rFonts w:ascii="Times New Roman" w:hAnsi="Times New Roman"/>
      <w:color w:val="000000"/>
      <w:sz w:val="18"/>
      <w:szCs w:val="22"/>
      <w:lang w:eastAsia="en-AU" w:val="en"/>
    </w:rPr>
  </w:style>
  <w:style w:type="character" w:styleId="Heading4Char" w:customStyle="1">
    <w:name w:val="Heading 4 Char"/>
    <w:aliases w:val="5 ISI Char"/>
    <w:link w:val="Heading4"/>
    <w:uiPriority w:val="9"/>
    <w:rsid w:val="005C3149"/>
    <w:rPr>
      <w:rFonts w:ascii="Palatino Linotype" w:cs="Calisto MT" w:eastAsia="Calibri" w:hAnsi="Palatino Linotype"/>
      <w:color w:val="000000"/>
      <w:sz w:val="22"/>
      <w:lang w:val="en"/>
    </w:rPr>
  </w:style>
  <w:style w:type="table" w:styleId="TableGrid">
    <w:name w:val="Table Grid"/>
    <w:basedOn w:val="TableNormal"/>
    <w:uiPriority w:val="39"/>
    <w:rsid w:val="00F4568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51356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13564"/>
    <w:rPr>
      <w:rFonts w:ascii="Tahoma" w:cs="Tahoma" w:hAnsi="Tahoma"/>
      <w:color w:val="000000"/>
      <w:sz w:val="16"/>
      <w:szCs w:val="16"/>
      <w:lang w:eastAsia="en-AU" w:val="e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18.png"/><Relationship Id="rId21" Type="http://schemas.openxmlformats.org/officeDocument/2006/relationships/image" Target="media/image19.png"/><Relationship Id="rId24" Type="http://schemas.openxmlformats.org/officeDocument/2006/relationships/image" Target="media/image7.pn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image" Target="media/image17.png"/><Relationship Id="rId25" Type="http://schemas.openxmlformats.org/officeDocument/2006/relationships/image" Target="media/image10.png"/><Relationship Id="rId27"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header" Target="header2.xml"/><Relationship Id="rId13" Type="http://schemas.openxmlformats.org/officeDocument/2006/relationships/image" Target="media/image15.png"/><Relationship Id="rId12" Type="http://schemas.openxmlformats.org/officeDocument/2006/relationships/image" Target="media/image8.png"/><Relationship Id="rId15" Type="http://schemas.openxmlformats.org/officeDocument/2006/relationships/image" Target="media/image12.png"/><Relationship Id="rId14" Type="http://schemas.openxmlformats.org/officeDocument/2006/relationships/image" Target="media/image16.png"/><Relationship Id="rId17" Type="http://schemas.openxmlformats.org/officeDocument/2006/relationships/image" Target="media/image11.png"/><Relationship Id="rId16" Type="http://schemas.openxmlformats.org/officeDocument/2006/relationships/image" Target="media/image9.png"/><Relationship Id="rId19" Type="http://schemas.openxmlformats.org/officeDocument/2006/relationships/image" Target="media/image6.png"/><Relationship Id="rId1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VOxv3XiR3XV/RRyJ91uU+6OvWQ==">AMUW2mUQynTr/TnsL2AFwZAxEonUHhRfqOrJi+EKHUL4KesLGNdqT2A12Ff85Rn0DxBDxV/GmcF8vFuGFU1zOMEk82hG19QhjwBnOs354RLVpc+Mp51eFk9Iq8+B3ItStf21+p/FkZb9IqDXLcq/1+FKnXGMUVgpexeOAKVYmKi/kWVfqIWHbq4=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2022-06-17T05:33:00Z</dcterms:created>
  <dc:creator>Bandiyah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31e984c4ccef3d3cecfd477beb482b19a1efe0f2dcdac0039840a99e812e6965</vt:lpwstr>
  </property>
</Properties>
</file>