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UPSC CIVIL SERVICE SYLLABUS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PRELIMINARY EXAMINATION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Examination shall comprise two compulsory papers of 200 marks each.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Paper I-(200 marks) Duration:Two hours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Current events of National and International importance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History of India and Indian National Movement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Indian and World Geography-Physical ,Social,Economic Geography of India and the World.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Indian Polity and Governance-Constitution,Political System,Panchayati Raj,Public Policy ,Rights issues 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Economic and Social Development Sustainable Development,Poverty Inclusion,Demographics,Social Sector initiatives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General issues on Environmental Ecology,Bio-diversity and Climate Change-that do not require subject specialization.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General Science.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Paper II-(200 marks)Duration:Two hours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Comprehension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Interpersonal skills including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Logical reasoning and analytical 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Decision –making and Problem 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General mental 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Basic numeracy(numbers and their relations,orders of magnitude,etc)(Class X level),Data interpretation(Charts,graphs,tables,data sufficiency etc-Class X-level)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/>
      </w:pPr>
      <w:r w:rsidDel="00000000" w:rsidR="00000000" w:rsidRPr="00000000">
        <w:rPr>
          <w:rtl w:val="0"/>
        </w:rPr>
        <w:t xml:space="preserve">Note 1:The questions will be of multiple choice,objective type.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B.Main Examination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The written Examination will consist of the following papers.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Qualifying Papers: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Paper –A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(One of the Indian Language to be selected by the candidate from the languages included in the Eighth schedule to the constitution.300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Paper –B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English 300 Marks,Papers to be Counted for Merit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Paper I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-Essay 250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Paper II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-General Studies-I 250 Marks(Indian Heritage and Culture,History and Geography of the World and Society)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Paper III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-General Studies-II 250 Marks(Governance,Constitution,Polity,Social Justice and International relations)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Paper IV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-General Studies-III 250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(Technology,Economic Development,Bio-diversity,Environment,Security and Disaster Management)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Paper V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-General Studies-IV 250 Marks(Ethics,Integrity and Aptitude)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Paper VI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-Optional Subject-Paper I 250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Paper VII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(Optional Subject-Paper 2 250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Sub Total(Written Test)1750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Personality Test 275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Grand Total 2025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Candidates may choose any optional subject from amongst the list of subjects given in para 2 below(Group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However, a candidate can opt for the literatures of a language,indicated in Group-2 below para 2, as an optional subject,only if the candidate has graduated in the literature of that particular language as the main subject.)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(ii)For the language medium/literature of languages,the scripts to be used by the candidates will be as under: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Language Script: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Assamese –Assamese, Bengali-Bengali,Gujarati-Gujarati,Hindi-Devanagari,Kannada-Kannada,Kashmiri-Persian,Konkani-Devanagari,Malayalam-Malayalam,Manipuri-Bengali,Marathi-Devanagari,Nepali-Devanagari,Oriya-Oriya,Punjabi-Gurumukhi,Sanskrit-Devanagari,Sindhi-Devanagari or Arabic,Tamil-Tamil,Telugu-Telugu,Urdu-Persian,Bodo-Devanagari,Dogri-Devanagari,Maithilli-Devanagari,Santhali-Devanagari or Oichiki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2.List of optional subjects for Main Examination: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Group I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(i)Agriculture,(ii)Animal Husbandry and Veterinary Science,(iii)Anthropology(iv)Botany(v)Chemistry(vi)Civil Engineering(Vii)Commerce and Accountancy(viii)Economics(ix)Electrical Engineering(x)Geography(xi)Geology(xii)History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(xiii)Law(xiv)Management(xv)Mathematics(xvi)Mechanical  Enginnering(xvii)Medical Science(xviii)Philosophy(xix)Physics(xx)Political Science and International Relations(xxi)Psychology(xxii)Public  Administration(xxiii)Sociology(xxiv)Statistics(xxv)Zoology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Group-2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Literature of any one of the following languages: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Assamese,Bengali,Bodo,Dogri,Gujarati,Hindi,Kannada,Kashmiri,Konkani,Maithili,Malayalam,Manipuri,Marathi,Nepali,Oriya,Punjabi,Sanskrit,Santhali,Sindhi,Tamil,Telugu,Urdu,English.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