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Chap. 16, Décrire le contexte économique</w:t>
      </w:r>
    </w:p>
    <w:p w:rsidR="00000000" w:rsidDel="00000000" w:rsidP="00000000" w:rsidRDefault="00000000" w:rsidRPr="00000000" w14:paraId="00000002">
      <w:pPr>
        <w:jc w:val="both"/>
        <w:rPr>
          <w:rFonts w:ascii="Arial" w:cs="Arial" w:eastAsia="Arial" w:hAnsi="Arial"/>
        </w:rPr>
      </w:pPr>
      <w:r w:rsidDel="00000000" w:rsidR="00000000" w:rsidRPr="00000000">
        <w:rPr>
          <w:rtl w:val="0"/>
        </w:rPr>
      </w:r>
    </w:p>
    <w:p w:rsidR="00000000" w:rsidDel="00000000" w:rsidP="00000000" w:rsidRDefault="00000000" w:rsidRPr="00000000" w14:paraId="00000003">
      <w:pPr>
        <w:jc w:val="both"/>
        <w:rPr>
          <w:rFonts w:ascii="Arial" w:cs="Arial" w:eastAsia="Arial" w:hAnsi="Arial"/>
        </w:rPr>
      </w:pPr>
      <w:r w:rsidDel="00000000" w:rsidR="00000000" w:rsidRPr="00000000">
        <w:rPr>
          <w:rtl w:val="0"/>
        </w:rPr>
      </w:r>
    </w:p>
    <w:p w:rsidR="00000000" w:rsidDel="00000000" w:rsidP="00000000" w:rsidRDefault="00000000" w:rsidRPr="00000000" w14:paraId="00000004">
      <w:pPr>
        <w:jc w:val="both"/>
        <w:rPr>
          <w:rFonts w:ascii="Arial" w:cs="Arial" w:eastAsia="Arial" w:hAnsi="Arial"/>
          <w:b w:val="1"/>
          <w:bCs w:val="1"/>
        </w:rPr>
      </w:pPr>
      <w:r w:rsidDel="00000000" w:rsidR="00000000" w:rsidRPr="00000000">
        <w:rPr>
          <w:rFonts w:ascii="Arial" w:cs="Arial" w:eastAsia="Arial" w:hAnsi="Arial"/>
          <w:b w:val="1"/>
          <w:bCs w:val="1"/>
          <w:rtl w:val="0"/>
        </w:rPr>
        <w:t xml:space="preserve">1. Exercices sur les besoins</w:t>
      </w:r>
    </w:p>
    <w:p w:rsidR="00000000" w:rsidDel="00000000" w:rsidP="00000000" w:rsidRDefault="00000000" w:rsidRPr="00000000" w14:paraId="00000005">
      <w:pPr>
        <w:jc w:val="both"/>
        <w:rPr>
          <w:rFonts w:ascii="Arial" w:cs="Arial" w:eastAsia="Arial" w:hAnsi="Arial"/>
        </w:rPr>
      </w:pPr>
      <w:r w:rsidDel="00000000" w:rsidR="00000000" w:rsidRPr="00000000">
        <w:rPr>
          <w:rtl w:val="0"/>
        </w:rPr>
      </w:r>
    </w:p>
    <w:p w:rsidR="00000000" w:rsidDel="00000000" w:rsidP="00000000" w:rsidRDefault="00000000" w:rsidRPr="00000000" w14:paraId="00000006">
      <w:pPr>
        <w:rPr>
          <w:rFonts w:ascii="Arial" w:cs="Arial" w:eastAsia="Arial" w:hAnsi="Arial"/>
        </w:rPr>
      </w:pPr>
      <w:r w:rsidDel="00000000" w:rsidR="00000000" w:rsidRPr="00000000">
        <w:rPr>
          <w:rFonts w:ascii="Arial" w:cs="Arial" w:eastAsia="Arial" w:hAnsi="Arial"/>
          <w:rtl w:val="0"/>
        </w:rPr>
        <w:t xml:space="preserve">a) Faites une liste de 10 de vos besoins :</w:t>
      </w:r>
    </w:p>
    <w:p w:rsidR="00000000" w:rsidDel="00000000" w:rsidP="00000000" w:rsidRDefault="00000000" w:rsidRPr="00000000" w14:paraId="00000007">
      <w:pPr>
        <w:rPr>
          <w:rFonts w:ascii="Arial" w:cs="Arial" w:eastAsia="Arial" w:hAnsi="Arial"/>
        </w:rPr>
      </w:pPr>
      <w:r w:rsidDel="00000000" w:rsidR="00000000" w:rsidRPr="00000000">
        <w:rPr>
          <w:rtl w:val="0"/>
        </w:rPr>
      </w:r>
    </w:p>
    <w:p w:rsidR="00000000" w:rsidDel="00000000" w:rsidP="00000000" w:rsidRDefault="00000000" w:rsidRPr="00000000" w14:paraId="00000008">
      <w:pPr>
        <w:ind w:left="720" w:firstLine="0"/>
        <w:rPr>
          <w:rFonts w:ascii="Arial" w:cs="Arial" w:eastAsia="Arial" w:hAnsi="Arial"/>
        </w:rPr>
      </w:pPr>
      <w:r w:rsidDel="00000000" w:rsidR="00000000" w:rsidRPr="00000000">
        <w:rPr>
          <w:rFonts w:ascii="Arial" w:cs="Arial" w:eastAsia="Arial" w:hAnsi="Arial"/>
          <w:rtl w:val="0"/>
        </w:rPr>
        <w:t xml:space="preserve">1.</w:t>
        <w:tab/>
        <w:tab/>
        <w:tab/>
        <w:tab/>
        <w:tab/>
        <w:tab/>
        <w:tab/>
        <w:t xml:space="preserve">6.</w:t>
      </w:r>
    </w:p>
    <w:p w:rsidR="00000000" w:rsidDel="00000000" w:rsidP="00000000" w:rsidRDefault="00000000" w:rsidRPr="00000000" w14:paraId="00000009">
      <w:pPr>
        <w:ind w:left="720" w:firstLine="0"/>
        <w:rPr>
          <w:rFonts w:ascii="Arial" w:cs="Arial" w:eastAsia="Arial" w:hAnsi="Arial"/>
        </w:rPr>
      </w:pPr>
      <w:r w:rsidDel="00000000" w:rsidR="00000000" w:rsidRPr="00000000">
        <w:rPr>
          <w:rFonts w:ascii="Arial" w:cs="Arial" w:eastAsia="Arial" w:hAnsi="Arial"/>
          <w:rtl w:val="0"/>
        </w:rPr>
        <w:t xml:space="preserve">2.</w:t>
        <w:tab/>
        <w:tab/>
        <w:tab/>
        <w:tab/>
        <w:tab/>
        <w:tab/>
        <w:tab/>
        <w:t xml:space="preserve">7.</w:t>
      </w:r>
    </w:p>
    <w:p w:rsidR="00000000" w:rsidDel="00000000" w:rsidP="00000000" w:rsidRDefault="00000000" w:rsidRPr="00000000" w14:paraId="0000000A">
      <w:pPr>
        <w:ind w:left="720" w:firstLine="0"/>
        <w:rPr>
          <w:rFonts w:ascii="Arial" w:cs="Arial" w:eastAsia="Arial" w:hAnsi="Arial"/>
        </w:rPr>
      </w:pPr>
      <w:r w:rsidDel="00000000" w:rsidR="00000000" w:rsidRPr="00000000">
        <w:rPr>
          <w:rFonts w:ascii="Arial" w:cs="Arial" w:eastAsia="Arial" w:hAnsi="Arial"/>
          <w:rtl w:val="0"/>
        </w:rPr>
        <w:t xml:space="preserve">3.</w:t>
        <w:tab/>
        <w:tab/>
        <w:tab/>
        <w:tab/>
        <w:tab/>
        <w:tab/>
        <w:tab/>
        <w:t xml:space="preserve">8.</w:t>
      </w:r>
    </w:p>
    <w:p w:rsidR="00000000" w:rsidDel="00000000" w:rsidP="00000000" w:rsidRDefault="00000000" w:rsidRPr="00000000" w14:paraId="0000000B">
      <w:pPr>
        <w:ind w:left="720" w:firstLine="0"/>
        <w:rPr>
          <w:rFonts w:ascii="Arial" w:cs="Arial" w:eastAsia="Arial" w:hAnsi="Arial"/>
        </w:rPr>
      </w:pPr>
      <w:r w:rsidDel="00000000" w:rsidR="00000000" w:rsidRPr="00000000">
        <w:rPr>
          <w:rFonts w:ascii="Arial" w:cs="Arial" w:eastAsia="Arial" w:hAnsi="Arial"/>
          <w:rtl w:val="0"/>
        </w:rPr>
        <w:t xml:space="preserve">4.</w:t>
        <w:tab/>
        <w:tab/>
        <w:tab/>
        <w:tab/>
        <w:tab/>
        <w:tab/>
        <w:tab/>
        <w:t xml:space="preserve">9.</w:t>
      </w:r>
    </w:p>
    <w:p w:rsidR="00000000" w:rsidDel="00000000" w:rsidP="00000000" w:rsidRDefault="00000000" w:rsidRPr="00000000" w14:paraId="0000000C">
      <w:pPr>
        <w:ind w:left="720" w:firstLine="0"/>
        <w:rPr>
          <w:rFonts w:ascii="Arial" w:cs="Arial" w:eastAsia="Arial" w:hAnsi="Arial"/>
        </w:rPr>
      </w:pPr>
      <w:r w:rsidDel="00000000" w:rsidR="00000000" w:rsidRPr="00000000">
        <w:rPr>
          <w:rFonts w:ascii="Arial" w:cs="Arial" w:eastAsia="Arial" w:hAnsi="Arial"/>
          <w:rtl w:val="0"/>
        </w:rPr>
        <w:t xml:space="preserve">5.</w:t>
        <w:tab/>
        <w:tab/>
        <w:tab/>
        <w:tab/>
        <w:tab/>
        <w:tab/>
        <w:tab/>
        <w:t xml:space="preserve">10.</w:t>
      </w:r>
    </w:p>
    <w:p w:rsidR="00000000" w:rsidDel="00000000" w:rsidP="00000000" w:rsidRDefault="00000000" w:rsidRPr="00000000" w14:paraId="0000000D">
      <w:pPr>
        <w:rPr>
          <w:rFonts w:ascii="Arial" w:cs="Arial" w:eastAsia="Arial" w:hAnsi="Arial"/>
        </w:rPr>
      </w:pPr>
      <w:r w:rsidDel="00000000" w:rsidR="00000000" w:rsidRPr="00000000">
        <w:rPr>
          <w:rtl w:val="0"/>
        </w:rPr>
      </w:r>
    </w:p>
    <w:p w:rsidR="00000000" w:rsidDel="00000000" w:rsidP="00000000" w:rsidRDefault="00000000" w:rsidRPr="00000000" w14:paraId="0000000E">
      <w:pPr>
        <w:rPr>
          <w:rFonts w:ascii="Arial" w:cs="Arial" w:eastAsia="Arial" w:hAnsi="Arial"/>
        </w:rPr>
      </w:pPr>
      <w:r w:rsidDel="00000000" w:rsidR="00000000" w:rsidRPr="00000000">
        <w:rPr>
          <w:rtl w:val="0"/>
        </w:rPr>
      </w:r>
    </w:p>
    <w:p w:rsidR="00000000" w:rsidDel="00000000" w:rsidP="00000000" w:rsidRDefault="00000000" w:rsidRPr="00000000" w14:paraId="0000000F">
      <w:pPr>
        <w:jc w:val="both"/>
        <w:rPr>
          <w:rFonts w:ascii="Arial" w:cs="Arial" w:eastAsia="Arial" w:hAnsi="Arial"/>
        </w:rPr>
      </w:pPr>
      <w:r w:rsidDel="00000000" w:rsidR="00000000" w:rsidRPr="00000000">
        <w:rPr>
          <w:rFonts w:ascii="Arial" w:cs="Arial" w:eastAsia="Arial" w:hAnsi="Arial"/>
          <w:rtl w:val="0"/>
        </w:rPr>
        <w:t xml:space="preserve">b) Lesquels de vos besoins doivent obligatoirement être satisfaits ? Ils sont appelés </w:t>
      </w:r>
      <w:r w:rsidDel="00000000" w:rsidR="00000000" w:rsidRPr="00000000">
        <w:rPr>
          <w:rFonts w:ascii="Arial" w:cs="Arial" w:eastAsia="Arial" w:hAnsi="Arial"/>
          <w:i w:val="1"/>
          <w:iCs w:val="1"/>
          <w:rtl w:val="0"/>
        </w:rPr>
        <w:t xml:space="preserve">besoins vitaux ou physiologiques</w:t>
      </w:r>
      <w:r w:rsidDel="00000000" w:rsidR="00000000" w:rsidRPr="00000000">
        <w:rPr>
          <w:rFonts w:ascii="Arial" w:cs="Arial" w:eastAsia="Arial" w:hAnsi="Arial"/>
          <w:rtl w:val="0"/>
        </w:rPr>
        <w:t xml:space="preserve">.</w:t>
      </w:r>
    </w:p>
    <w:p w:rsidR="00000000" w:rsidDel="00000000" w:rsidP="00000000" w:rsidRDefault="00000000" w:rsidRPr="00000000" w14:paraId="00000010">
      <w:pPr>
        <w:jc w:val="both"/>
        <w:rPr>
          <w:rFonts w:ascii="Arial" w:cs="Arial" w:eastAsia="Arial" w:hAnsi="Arial"/>
        </w:rPr>
      </w:pPr>
      <w:r w:rsidDel="00000000" w:rsidR="00000000" w:rsidRPr="00000000">
        <w:rPr>
          <w:rtl w:val="0"/>
        </w:rPr>
      </w:r>
    </w:p>
    <w:p w:rsidR="00000000" w:rsidDel="00000000" w:rsidP="00000000" w:rsidRDefault="00000000" w:rsidRPr="00000000" w14:paraId="00000011">
      <w:pPr>
        <w:jc w:val="both"/>
        <w:rPr>
          <w:rFonts w:ascii="Arial" w:cs="Arial" w:eastAsia="Arial" w:hAnsi="Arial"/>
        </w:rPr>
      </w:pPr>
      <w:r w:rsidDel="00000000" w:rsidR="00000000" w:rsidRPr="00000000">
        <w:rPr>
          <w:rtl w:val="0"/>
        </w:rPr>
      </w:r>
    </w:p>
    <w:p w:rsidR="00000000" w:rsidDel="00000000" w:rsidP="00000000" w:rsidRDefault="00000000" w:rsidRPr="00000000" w14:paraId="00000012">
      <w:pPr>
        <w:jc w:val="both"/>
        <w:rPr>
          <w:rFonts w:ascii="Arial" w:cs="Arial" w:eastAsia="Arial" w:hAnsi="Arial"/>
        </w:rPr>
      </w:pPr>
      <w:r w:rsidDel="00000000" w:rsidR="00000000" w:rsidRPr="00000000">
        <w:rPr>
          <w:rFonts w:ascii="Arial" w:cs="Arial" w:eastAsia="Arial" w:hAnsi="Arial"/>
          <w:rtl w:val="0"/>
        </w:rPr>
        <w:t xml:space="preserve">c) Lesquels de vos besoins contribuent à votre bien-être ? Ils sont appelés </w:t>
      </w:r>
      <w:r w:rsidDel="00000000" w:rsidR="00000000" w:rsidRPr="00000000">
        <w:rPr>
          <w:rFonts w:ascii="Arial" w:cs="Arial" w:eastAsia="Arial" w:hAnsi="Arial"/>
          <w:i w:val="1"/>
          <w:iCs w:val="1"/>
          <w:rtl w:val="0"/>
        </w:rPr>
        <w:t xml:space="preserve">besoins culturels, sociaux ou psychologiques</w:t>
      </w:r>
      <w:r w:rsidDel="00000000" w:rsidR="00000000" w:rsidRPr="00000000">
        <w:rPr>
          <w:rFonts w:ascii="Arial" w:cs="Arial" w:eastAsia="Arial" w:hAnsi="Arial"/>
          <w:rtl w:val="0"/>
        </w:rPr>
        <w:t xml:space="preserve">.</w:t>
      </w:r>
    </w:p>
    <w:p w:rsidR="00000000" w:rsidDel="00000000" w:rsidP="00000000" w:rsidRDefault="00000000" w:rsidRPr="00000000" w14:paraId="00000013">
      <w:pPr>
        <w:jc w:val="both"/>
        <w:rPr>
          <w:rFonts w:ascii="Arial" w:cs="Arial" w:eastAsia="Arial" w:hAnsi="Arial"/>
        </w:rPr>
      </w:pPr>
      <w:r w:rsidDel="00000000" w:rsidR="00000000" w:rsidRPr="00000000">
        <w:rPr>
          <w:rtl w:val="0"/>
        </w:rPr>
      </w:r>
    </w:p>
    <w:p w:rsidR="00000000" w:rsidDel="00000000" w:rsidP="00000000" w:rsidRDefault="00000000" w:rsidRPr="00000000" w14:paraId="00000014">
      <w:pPr>
        <w:jc w:val="both"/>
        <w:rPr>
          <w:rFonts w:ascii="Arial" w:cs="Arial" w:eastAsia="Arial" w:hAnsi="Arial"/>
        </w:rPr>
      </w:pPr>
      <w:r w:rsidDel="00000000" w:rsidR="00000000" w:rsidRPr="00000000">
        <w:rPr>
          <w:rtl w:val="0"/>
        </w:rPr>
      </w:r>
    </w:p>
    <w:p w:rsidR="00000000" w:rsidDel="00000000" w:rsidP="00000000" w:rsidRDefault="00000000" w:rsidRPr="00000000" w14:paraId="00000015">
      <w:pPr>
        <w:jc w:val="both"/>
        <w:rPr>
          <w:rFonts w:ascii="Arial" w:cs="Arial" w:eastAsia="Arial" w:hAnsi="Arial"/>
        </w:rPr>
      </w:pPr>
      <w:r w:rsidDel="00000000" w:rsidR="00000000" w:rsidRPr="00000000">
        <w:rPr>
          <w:rFonts w:ascii="Arial" w:cs="Arial" w:eastAsia="Arial" w:hAnsi="Arial"/>
          <w:rtl w:val="0"/>
        </w:rPr>
        <w:t xml:space="preserve">d) Avez-vous des besoins qu’on pourrait considérer comme </w:t>
      </w:r>
      <w:r w:rsidDel="00000000" w:rsidR="00000000" w:rsidRPr="00000000">
        <w:rPr>
          <w:rFonts w:ascii="Arial" w:cs="Arial" w:eastAsia="Arial" w:hAnsi="Arial"/>
          <w:i w:val="1"/>
          <w:iCs w:val="1"/>
          <w:rtl w:val="0"/>
        </w:rPr>
        <w:t xml:space="preserve">de luxe</w:t>
      </w:r>
      <w:r w:rsidDel="00000000" w:rsidR="00000000" w:rsidRPr="00000000">
        <w:rPr>
          <w:rFonts w:ascii="Arial" w:cs="Arial" w:eastAsia="Arial" w:hAnsi="Arial"/>
          <w:rtl w:val="0"/>
        </w:rPr>
        <w:t xml:space="preserve"> ? Si oui, citez-les, si non pourriez-vous donner un exemple ?</w:t>
      </w:r>
    </w:p>
    <w:p w:rsidR="00000000" w:rsidDel="00000000" w:rsidP="00000000" w:rsidRDefault="00000000" w:rsidRPr="00000000" w14:paraId="00000016">
      <w:pPr>
        <w:jc w:val="both"/>
        <w:rPr>
          <w:rFonts w:ascii="Arial" w:cs="Arial" w:eastAsia="Arial" w:hAnsi="Arial"/>
        </w:rPr>
      </w:pPr>
      <w:r w:rsidDel="00000000" w:rsidR="00000000" w:rsidRPr="00000000">
        <w:rPr>
          <w:rtl w:val="0"/>
        </w:rPr>
      </w:r>
    </w:p>
    <w:p w:rsidR="00000000" w:rsidDel="00000000" w:rsidP="00000000" w:rsidRDefault="00000000" w:rsidRPr="00000000" w14:paraId="00000017">
      <w:pPr>
        <w:jc w:val="both"/>
        <w:rPr>
          <w:rFonts w:ascii="Arial" w:cs="Arial" w:eastAsia="Arial" w:hAnsi="Arial"/>
        </w:rPr>
      </w:pPr>
      <w:r w:rsidDel="00000000" w:rsidR="00000000" w:rsidRPr="00000000">
        <w:rPr>
          <w:rtl w:val="0"/>
        </w:rPr>
      </w:r>
    </w:p>
    <w:p w:rsidR="00000000" w:rsidDel="00000000" w:rsidP="00000000" w:rsidRDefault="00000000" w:rsidRPr="00000000" w14:paraId="00000018">
      <w:pPr>
        <w:jc w:val="both"/>
        <w:rPr>
          <w:rFonts w:ascii="Arial" w:cs="Arial" w:eastAsia="Arial" w:hAnsi="Arial"/>
        </w:rPr>
      </w:pPr>
      <w:r w:rsidDel="00000000" w:rsidR="00000000" w:rsidRPr="00000000">
        <w:rPr>
          <w:rFonts w:ascii="Arial" w:cs="Arial" w:eastAsia="Arial" w:hAnsi="Arial"/>
          <w:rtl w:val="0"/>
        </w:rPr>
        <w:t xml:space="preserve">e) Les besoins qualifiés de culturels sont-ils les mêmes pour tous les êtres humains ? </w:t>
      </w:r>
      <w:r w:rsidDel="00000000" w:rsidR="00000000" w:rsidRPr="00000000">
        <w:rPr>
          <w:rFonts w:ascii="Arial" w:cs="Arial" w:eastAsia="Arial" w:hAnsi="Arial"/>
          <w:i w:val="1"/>
          <w:iCs w:val="1"/>
          <w:rtl w:val="0"/>
        </w:rPr>
        <w:t xml:space="preserve">Justifiez</w:t>
      </w:r>
      <w:r w:rsidDel="00000000" w:rsidR="00000000" w:rsidRPr="00000000">
        <w:rPr>
          <w:rFonts w:ascii="Arial" w:cs="Arial" w:eastAsia="Arial" w:hAnsi="Arial"/>
          <w:rtl w:val="0"/>
        </w:rPr>
        <w:t xml:space="preserve">.</w:t>
      </w:r>
    </w:p>
    <w:p w:rsidR="00000000" w:rsidDel="00000000" w:rsidP="00000000" w:rsidRDefault="00000000" w:rsidRPr="00000000" w14:paraId="00000019">
      <w:pPr>
        <w:jc w:val="both"/>
        <w:rPr>
          <w:rFonts w:ascii="Arial" w:cs="Arial" w:eastAsia="Arial" w:hAnsi="Arial"/>
        </w:rPr>
      </w:pPr>
      <w:r w:rsidDel="00000000" w:rsidR="00000000" w:rsidRPr="00000000">
        <w:rPr>
          <w:rtl w:val="0"/>
        </w:rPr>
      </w:r>
    </w:p>
    <w:p w:rsidR="00000000" w:rsidDel="00000000" w:rsidP="00000000" w:rsidRDefault="00000000" w:rsidRPr="00000000" w14:paraId="0000001A">
      <w:pPr>
        <w:jc w:val="both"/>
        <w:rPr>
          <w:rFonts w:ascii="Arial" w:cs="Arial" w:eastAsia="Arial" w:hAnsi="Arial"/>
        </w:rPr>
      </w:pPr>
      <w:r w:rsidDel="00000000" w:rsidR="00000000" w:rsidRPr="00000000">
        <w:rPr>
          <w:rtl w:val="0"/>
        </w:rPr>
      </w:r>
    </w:p>
    <w:p w:rsidR="00000000" w:rsidDel="00000000" w:rsidP="00000000" w:rsidRDefault="00000000" w:rsidRPr="00000000" w14:paraId="0000001B">
      <w:pPr>
        <w:jc w:val="both"/>
        <w:rPr>
          <w:rFonts w:ascii="Arial" w:cs="Arial" w:eastAsia="Arial" w:hAnsi="Arial"/>
        </w:rPr>
      </w:pPr>
      <w:r w:rsidDel="00000000" w:rsidR="00000000" w:rsidRPr="00000000">
        <w:rPr>
          <w:rFonts w:ascii="Arial" w:cs="Arial" w:eastAsia="Arial" w:hAnsi="Arial"/>
          <w:rtl w:val="0"/>
        </w:rPr>
        <w:t xml:space="preserve">f) </w:t>
      </w:r>
      <w:r w:rsidDel="00000000" w:rsidR="00000000" w:rsidRPr="00000000">
        <w:rPr>
          <w:rFonts w:ascii="Arial" w:cs="Arial" w:eastAsia="Arial" w:hAnsi="Arial"/>
          <w:i w:val="1"/>
          <w:iCs w:val="1"/>
          <w:rtl w:val="0"/>
        </w:rPr>
        <w:t xml:space="preserve">Trouvez un besoin qui a changé de catégorie entre l’époque de vos grands-parents et aujourd’hui</w:t>
      </w:r>
      <w:r w:rsidDel="00000000" w:rsidR="00000000" w:rsidRPr="00000000">
        <w:rPr>
          <w:rFonts w:ascii="Arial" w:cs="Arial" w:eastAsia="Arial" w:hAnsi="Arial"/>
          <w:rtl w:val="0"/>
        </w:rPr>
        <w:t xml:space="preserve">.</w:t>
      </w:r>
    </w:p>
    <w:p w:rsidR="00000000" w:rsidDel="00000000" w:rsidP="00000000" w:rsidRDefault="00000000" w:rsidRPr="00000000" w14:paraId="0000001C">
      <w:pPr>
        <w:jc w:val="both"/>
        <w:rPr>
          <w:rFonts w:ascii="Arial" w:cs="Arial" w:eastAsia="Arial" w:hAnsi="Arial"/>
        </w:rPr>
      </w:pPr>
      <w:r w:rsidDel="00000000" w:rsidR="00000000" w:rsidRPr="00000000">
        <w:rPr>
          <w:rtl w:val="0"/>
        </w:rPr>
      </w:r>
    </w:p>
    <w:p w:rsidR="00000000" w:rsidDel="00000000" w:rsidP="00000000" w:rsidRDefault="00000000" w:rsidRPr="00000000" w14:paraId="0000001D">
      <w:pPr>
        <w:jc w:val="both"/>
        <w:rPr>
          <w:rFonts w:ascii="Arial" w:cs="Arial" w:eastAsia="Arial" w:hAnsi="Arial"/>
        </w:rPr>
      </w:pPr>
      <w:r w:rsidDel="00000000" w:rsidR="00000000" w:rsidRPr="00000000">
        <w:rPr>
          <w:rtl w:val="0"/>
        </w:rPr>
      </w:r>
    </w:p>
    <w:p w:rsidR="00000000" w:rsidDel="00000000" w:rsidP="00000000" w:rsidRDefault="00000000" w:rsidRPr="00000000" w14:paraId="0000001E">
      <w:pPr>
        <w:jc w:val="both"/>
        <w:rPr>
          <w:rFonts w:ascii="Arial" w:cs="Arial" w:eastAsia="Arial" w:hAnsi="Arial"/>
        </w:rPr>
      </w:pPr>
      <w:r w:rsidDel="00000000" w:rsidR="00000000" w:rsidRPr="00000000">
        <w:rPr>
          <w:rFonts w:ascii="Arial" w:cs="Arial" w:eastAsia="Arial" w:hAnsi="Arial"/>
          <w:rtl w:val="0"/>
        </w:rPr>
        <w:t xml:space="preserve">g) </w:t>
      </w:r>
      <w:r w:rsidDel="00000000" w:rsidR="00000000" w:rsidRPr="00000000">
        <w:rPr>
          <w:rFonts w:ascii="Arial" w:cs="Arial" w:eastAsia="Arial" w:hAnsi="Arial"/>
          <w:i w:val="1"/>
          <w:iCs w:val="1"/>
          <w:rtl w:val="0"/>
        </w:rPr>
        <w:t xml:space="preserve">Indiquez, à l’aide d’une croix, dans quelle catégorie se classe chacun des besoins d’un habitant de la classe moyenne en Suisse parmi la liste ci-dessous</w:t>
      </w:r>
      <w:r w:rsidDel="00000000" w:rsidR="00000000" w:rsidRPr="00000000">
        <w:rPr>
          <w:rFonts w:ascii="Arial" w:cs="Arial" w:eastAsia="Arial" w:hAnsi="Arial"/>
          <w:rtl w:val="0"/>
        </w:rPr>
        <w:t xml:space="preserve"> :</w:t>
      </w:r>
    </w:p>
    <w:p w:rsidR="00000000" w:rsidDel="00000000" w:rsidP="00000000" w:rsidRDefault="00000000" w:rsidRPr="00000000" w14:paraId="0000001F">
      <w:pPr>
        <w:rPr>
          <w:rFonts w:ascii="Arial" w:cs="Arial" w:eastAsia="Arial" w:hAnsi="Arial"/>
        </w:rPr>
      </w:pPr>
      <w:r w:rsidDel="00000000" w:rsidR="00000000" w:rsidRPr="00000000">
        <w:rPr>
          <w:rtl w:val="0"/>
        </w:rPr>
      </w:r>
    </w:p>
    <w:tbl>
      <w:tblPr>
        <w:tblStyle w:val="Table1"/>
        <w:tblW w:w="10168.999999999998"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542"/>
        <w:gridCol w:w="2542"/>
        <w:gridCol w:w="2542"/>
        <w:gridCol w:w="2543"/>
        <w:tblGridChange w:id="0">
          <w:tblGrid>
            <w:gridCol w:w="2542"/>
            <w:gridCol w:w="2542"/>
            <w:gridCol w:w="2542"/>
            <w:gridCol w:w="2543"/>
          </w:tblGrid>
        </w:tblGridChange>
      </w:tblGrid>
      <w:tr>
        <w:trPr>
          <w:cantSplit w:val="0"/>
          <w:tblHeader w:val="0"/>
        </w:trPr>
        <w:tc>
          <w:tcPr>
            <w:tcBorders>
              <w:top w:color="000000" w:space="0" w:sz="0" w:val="nil"/>
              <w:left w:color="000000" w:space="0" w:sz="0" w:val="nil"/>
            </w:tcBorders>
            <w:vAlign w:val="center"/>
          </w:tcPr>
          <w:p w:rsidR="00000000" w:rsidDel="00000000" w:rsidP="00000000" w:rsidRDefault="00000000" w:rsidRPr="00000000" w14:paraId="00000020">
            <w:pPr>
              <w:jc w:val="center"/>
              <w:rPr>
                <w:rFonts w:ascii="Arial" w:cs="Arial" w:eastAsia="Arial" w:hAnsi="Arial"/>
                <w:b w:val="1"/>
                <w:bCs w:val="1"/>
              </w:rPr>
            </w:pPr>
            <w:r w:rsidDel="00000000" w:rsidR="00000000" w:rsidRPr="00000000">
              <w:rPr>
                <w:rtl w:val="0"/>
              </w:rPr>
            </w:r>
          </w:p>
        </w:tc>
        <w:tc>
          <w:tcPr>
            <w:shd w:fill="f2f2f2" w:val="clear"/>
            <w:vAlign w:val="center"/>
          </w:tcPr>
          <w:p w:rsidR="00000000" w:rsidDel="00000000" w:rsidP="00000000" w:rsidRDefault="00000000" w:rsidRPr="00000000" w14:paraId="00000021">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Besoins vitaux</w:t>
            </w:r>
          </w:p>
        </w:tc>
        <w:tc>
          <w:tcPr>
            <w:shd w:fill="f2f2f2" w:val="clear"/>
            <w:vAlign w:val="center"/>
          </w:tcPr>
          <w:p w:rsidR="00000000" w:rsidDel="00000000" w:rsidP="00000000" w:rsidRDefault="00000000" w:rsidRPr="00000000" w14:paraId="00000022">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Besoins culturels </w:t>
            </w:r>
          </w:p>
        </w:tc>
        <w:tc>
          <w:tcPr>
            <w:shd w:fill="f2f2f2" w:val="clear"/>
            <w:vAlign w:val="center"/>
          </w:tcPr>
          <w:p w:rsidR="00000000" w:rsidDel="00000000" w:rsidP="00000000" w:rsidRDefault="00000000" w:rsidRPr="00000000" w14:paraId="00000023">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Besoins de luxe</w:t>
            </w:r>
          </w:p>
        </w:tc>
      </w:tr>
      <w:tr>
        <w:trPr>
          <w:cantSplit w:val="0"/>
          <w:tblHeader w:val="0"/>
        </w:trPr>
        <w:tc>
          <w:tcPr/>
          <w:p w:rsidR="00000000" w:rsidDel="00000000" w:rsidP="00000000" w:rsidRDefault="00000000" w:rsidRPr="00000000" w14:paraId="00000024">
            <w:pPr>
              <w:rPr>
                <w:rFonts w:ascii="Arial" w:cs="Arial" w:eastAsia="Arial" w:hAnsi="Arial"/>
              </w:rPr>
            </w:pPr>
            <w:r w:rsidDel="00000000" w:rsidR="00000000" w:rsidRPr="00000000">
              <w:rPr>
                <w:rFonts w:ascii="Arial" w:cs="Arial" w:eastAsia="Arial" w:hAnsi="Arial"/>
                <w:rtl w:val="0"/>
              </w:rPr>
              <w:t xml:space="preserve">Manger</w:t>
            </w:r>
          </w:p>
        </w:tc>
        <w:tc>
          <w:tcPr/>
          <w:p w:rsidR="00000000" w:rsidDel="00000000" w:rsidP="00000000" w:rsidRDefault="00000000" w:rsidRPr="00000000" w14:paraId="00000025">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26">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27">
            <w:pPr>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8">
            <w:pPr>
              <w:rPr>
                <w:rFonts w:ascii="Arial" w:cs="Arial" w:eastAsia="Arial" w:hAnsi="Arial"/>
              </w:rPr>
            </w:pPr>
            <w:r w:rsidDel="00000000" w:rsidR="00000000" w:rsidRPr="00000000">
              <w:rPr>
                <w:rFonts w:ascii="Arial" w:cs="Arial" w:eastAsia="Arial" w:hAnsi="Arial"/>
                <w:rtl w:val="0"/>
              </w:rPr>
              <w:t xml:space="preserve">Avoir une voiture</w:t>
            </w:r>
          </w:p>
        </w:tc>
        <w:tc>
          <w:tcPr/>
          <w:p w:rsidR="00000000" w:rsidDel="00000000" w:rsidP="00000000" w:rsidRDefault="00000000" w:rsidRPr="00000000" w14:paraId="00000029">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2A">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2B">
            <w:pPr>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2C">
            <w:pPr>
              <w:rPr>
                <w:rFonts w:ascii="Arial" w:cs="Arial" w:eastAsia="Arial" w:hAnsi="Arial"/>
              </w:rPr>
            </w:pPr>
            <w:r w:rsidDel="00000000" w:rsidR="00000000" w:rsidRPr="00000000">
              <w:rPr>
                <w:rFonts w:ascii="Arial" w:cs="Arial" w:eastAsia="Arial" w:hAnsi="Arial"/>
                <w:rtl w:val="0"/>
              </w:rPr>
              <w:t xml:space="preserve">Aller au cinéma</w:t>
            </w:r>
          </w:p>
        </w:tc>
        <w:tc>
          <w:tcPr/>
          <w:p w:rsidR="00000000" w:rsidDel="00000000" w:rsidP="00000000" w:rsidRDefault="00000000" w:rsidRPr="00000000" w14:paraId="0000002D">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2E">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2F">
            <w:pPr>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30">
            <w:pPr>
              <w:rPr>
                <w:rFonts w:ascii="Arial" w:cs="Arial" w:eastAsia="Arial" w:hAnsi="Arial"/>
              </w:rPr>
            </w:pPr>
            <w:r w:rsidDel="00000000" w:rsidR="00000000" w:rsidRPr="00000000">
              <w:rPr>
                <w:rFonts w:ascii="Arial" w:cs="Arial" w:eastAsia="Arial" w:hAnsi="Arial"/>
                <w:rtl w:val="0"/>
              </w:rPr>
              <w:t xml:space="preserve">Partir en vacances</w:t>
            </w:r>
          </w:p>
        </w:tc>
        <w:tc>
          <w:tcPr/>
          <w:p w:rsidR="00000000" w:rsidDel="00000000" w:rsidP="00000000" w:rsidRDefault="00000000" w:rsidRPr="00000000" w14:paraId="00000031">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32">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33">
            <w:pPr>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34">
            <w:pPr>
              <w:rPr>
                <w:rFonts w:ascii="Arial" w:cs="Arial" w:eastAsia="Arial" w:hAnsi="Arial"/>
              </w:rPr>
            </w:pPr>
            <w:r w:rsidDel="00000000" w:rsidR="00000000" w:rsidRPr="00000000">
              <w:rPr>
                <w:rFonts w:ascii="Arial" w:cs="Arial" w:eastAsia="Arial" w:hAnsi="Arial"/>
                <w:rtl w:val="0"/>
              </w:rPr>
              <w:t xml:space="preserve">Recevoir des soins</w:t>
            </w:r>
          </w:p>
        </w:tc>
        <w:tc>
          <w:tcPr/>
          <w:p w:rsidR="00000000" w:rsidDel="00000000" w:rsidP="00000000" w:rsidRDefault="00000000" w:rsidRPr="00000000" w14:paraId="00000035">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36">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37">
            <w:pPr>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38">
            <w:pPr>
              <w:rPr>
                <w:rFonts w:ascii="Arial" w:cs="Arial" w:eastAsia="Arial" w:hAnsi="Arial"/>
              </w:rPr>
            </w:pPr>
            <w:r w:rsidDel="00000000" w:rsidR="00000000" w:rsidRPr="00000000">
              <w:rPr>
                <w:rFonts w:ascii="Arial" w:cs="Arial" w:eastAsia="Arial" w:hAnsi="Arial"/>
                <w:rtl w:val="0"/>
              </w:rPr>
              <w:t xml:space="preserve">Posséder des bijoux</w:t>
            </w:r>
          </w:p>
        </w:tc>
        <w:tc>
          <w:tcPr/>
          <w:p w:rsidR="00000000" w:rsidDel="00000000" w:rsidP="00000000" w:rsidRDefault="00000000" w:rsidRPr="00000000" w14:paraId="00000039">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3A">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3B">
            <w:pPr>
              <w:jc w:val="center"/>
              <w:rPr>
                <w:rFonts w:ascii="Arial" w:cs="Arial" w:eastAsia="Arial" w:hAnsi="Arial"/>
              </w:rPr>
            </w:pPr>
            <w:r w:rsidDel="00000000" w:rsidR="00000000" w:rsidRPr="00000000">
              <w:rPr>
                <w:rtl w:val="0"/>
              </w:rPr>
            </w:r>
          </w:p>
        </w:tc>
      </w:tr>
      <w:tr>
        <w:trPr>
          <w:cantSplit w:val="0"/>
          <w:tblHeader w:val="0"/>
        </w:trPr>
        <w:tc>
          <w:tcPr/>
          <w:p w:rsidR="00000000" w:rsidDel="00000000" w:rsidP="00000000" w:rsidRDefault="00000000" w:rsidRPr="00000000" w14:paraId="0000003C">
            <w:pPr>
              <w:rPr>
                <w:rFonts w:ascii="Arial" w:cs="Arial" w:eastAsia="Arial" w:hAnsi="Arial"/>
              </w:rPr>
            </w:pPr>
            <w:r w:rsidDel="00000000" w:rsidR="00000000" w:rsidRPr="00000000">
              <w:rPr>
                <w:rFonts w:ascii="Arial" w:cs="Arial" w:eastAsia="Arial" w:hAnsi="Arial"/>
                <w:rtl w:val="0"/>
              </w:rPr>
              <w:t xml:space="preserve">Disposer d’un toit</w:t>
            </w:r>
          </w:p>
        </w:tc>
        <w:tc>
          <w:tcPr/>
          <w:p w:rsidR="00000000" w:rsidDel="00000000" w:rsidP="00000000" w:rsidRDefault="00000000" w:rsidRPr="00000000" w14:paraId="0000003D">
            <w:pPr>
              <w:jc w:val="center"/>
              <w:rPr>
                <w:rFonts w:ascii="Arial" w:cs="Arial" w:eastAsia="Arial" w:hAnsi="Arial"/>
                <w:color w:val="4472c4"/>
              </w:rPr>
            </w:pPr>
            <w:r w:rsidDel="00000000" w:rsidR="00000000" w:rsidRPr="00000000">
              <w:rPr>
                <w:rtl w:val="0"/>
              </w:rPr>
            </w:r>
          </w:p>
        </w:tc>
        <w:tc>
          <w:tcPr/>
          <w:p w:rsidR="00000000" w:rsidDel="00000000" w:rsidP="00000000" w:rsidRDefault="00000000" w:rsidRPr="00000000" w14:paraId="0000003E">
            <w:pPr>
              <w:jc w:val="center"/>
              <w:rPr>
                <w:rFonts w:ascii="Arial" w:cs="Arial" w:eastAsia="Arial" w:hAnsi="Arial"/>
              </w:rPr>
            </w:pPr>
            <w:r w:rsidDel="00000000" w:rsidR="00000000" w:rsidRPr="00000000">
              <w:rPr>
                <w:rtl w:val="0"/>
              </w:rPr>
            </w:r>
          </w:p>
        </w:tc>
        <w:tc>
          <w:tcPr/>
          <w:p w:rsidR="00000000" w:rsidDel="00000000" w:rsidP="00000000" w:rsidRDefault="00000000" w:rsidRPr="00000000" w14:paraId="0000003F">
            <w:pPr>
              <w:jc w:val="center"/>
              <w:rPr>
                <w:rFonts w:ascii="Arial" w:cs="Arial" w:eastAsia="Arial" w:hAnsi="Arial"/>
              </w:rPr>
            </w:pPr>
            <w:r w:rsidDel="00000000" w:rsidR="00000000" w:rsidRPr="00000000">
              <w:rPr>
                <w:rtl w:val="0"/>
              </w:rPr>
            </w:r>
          </w:p>
        </w:tc>
      </w:tr>
    </w:tbl>
    <w:p w:rsidR="00000000" w:rsidDel="00000000" w:rsidP="00000000" w:rsidRDefault="00000000" w:rsidRPr="00000000" w14:paraId="00000040">
      <w:pPr>
        <w:rPr>
          <w:rFonts w:ascii="Arial" w:cs="Arial" w:eastAsia="Arial" w:hAnsi="Arial"/>
        </w:rPr>
      </w:pPr>
      <w:r w:rsidDel="00000000" w:rsidR="00000000" w:rsidRPr="00000000">
        <w:rPr>
          <w:rtl w:val="0"/>
        </w:rPr>
      </w:r>
    </w:p>
    <w:p w:rsidR="00000000" w:rsidDel="00000000" w:rsidP="00000000" w:rsidRDefault="00000000" w:rsidRPr="00000000" w14:paraId="00000041">
      <w:pPr>
        <w:jc w:val="both"/>
        <w:rPr>
          <w:rFonts w:ascii="Arial" w:cs="Arial" w:eastAsia="Arial" w:hAnsi="Arial"/>
        </w:rPr>
      </w:pPr>
      <w:r w:rsidDel="00000000" w:rsidR="00000000" w:rsidRPr="00000000">
        <w:rPr>
          <w:rFonts w:ascii="Arial" w:cs="Arial" w:eastAsia="Arial" w:hAnsi="Arial"/>
          <w:rtl w:val="0"/>
        </w:rPr>
        <w:t xml:space="preserve">h) </w:t>
      </w:r>
      <w:r w:rsidDel="00000000" w:rsidR="00000000" w:rsidRPr="00000000">
        <w:rPr>
          <w:rFonts w:ascii="Arial" w:cs="Arial" w:eastAsia="Arial" w:hAnsi="Arial"/>
          <w:i w:val="1"/>
          <w:iCs w:val="1"/>
          <w:rtl w:val="0"/>
        </w:rPr>
        <w:t xml:space="preserve">Avec une autre couleur, reclassez les besoins sous g pour un habitant de la classe moyenne d’un pays à très faible revenu (p. ex. au Burundi)</w:t>
      </w:r>
      <w:r w:rsidDel="00000000" w:rsidR="00000000" w:rsidRPr="00000000">
        <w:rPr>
          <w:rFonts w:ascii="Arial" w:cs="Arial" w:eastAsia="Arial" w:hAnsi="Arial"/>
          <w:rtl w:val="0"/>
        </w:rPr>
        <w:t xml:space="preserve">. Que constatez-vous ?</w:t>
      </w:r>
    </w:p>
    <w:p w:rsidR="00000000" w:rsidDel="00000000" w:rsidP="00000000" w:rsidRDefault="00000000" w:rsidRPr="00000000" w14:paraId="00000042">
      <w:pPr>
        <w:rPr>
          <w:rFonts w:ascii="Arial" w:cs="Arial" w:eastAsia="Arial" w:hAnsi="Arial"/>
        </w:rPr>
      </w:pPr>
      <w:r w:rsidDel="00000000" w:rsidR="00000000" w:rsidRPr="00000000">
        <w:rPr>
          <w:rtl w:val="0"/>
        </w:rPr>
      </w:r>
    </w:p>
    <w:p w:rsidR="00000000" w:rsidDel="00000000" w:rsidP="00000000" w:rsidRDefault="00000000" w:rsidRPr="00000000" w14:paraId="00000043">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44">
      <w:pPr>
        <w:jc w:val="both"/>
        <w:rPr>
          <w:rFonts w:ascii="Arial" w:cs="Arial" w:eastAsia="Arial" w:hAnsi="Arial"/>
          <w:b w:val="1"/>
          <w:bCs w:val="1"/>
        </w:rPr>
      </w:pPr>
      <w:r w:rsidDel="00000000" w:rsidR="00000000" w:rsidRPr="00000000">
        <w:rPr>
          <w:rFonts w:ascii="Arial" w:cs="Arial" w:eastAsia="Arial" w:hAnsi="Arial"/>
          <w:b w:val="1"/>
          <w:bCs w:val="1"/>
          <w:rtl w:val="0"/>
        </w:rPr>
        <w:t xml:space="preserve">2. Exercices supplémentaires sur les besoins</w:t>
      </w:r>
    </w:p>
    <w:p w:rsidR="00000000" w:rsidDel="00000000" w:rsidP="00000000" w:rsidRDefault="00000000" w:rsidRPr="00000000" w14:paraId="00000045">
      <w:pPr>
        <w:jc w:val="both"/>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6">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Exercices tirés de Wattenhofer, H. (Dir.). (2020). </w:t>
      </w:r>
      <w:r w:rsidDel="00000000" w:rsidR="00000000" w:rsidRPr="00000000">
        <w:rPr>
          <w:rFonts w:ascii="Arial" w:cs="Arial" w:eastAsia="Arial" w:hAnsi="Arial"/>
          <w:i w:val="1"/>
          <w:iCs w:val="1"/>
          <w:sz w:val="20"/>
          <w:szCs w:val="20"/>
          <w:rtl w:val="0"/>
        </w:rPr>
        <w:t xml:space="preserve">Droit, Etat, Economie </w:t>
      </w:r>
      <w:r w:rsidDel="00000000" w:rsidR="00000000" w:rsidRPr="00000000">
        <w:rPr>
          <w:rFonts w:ascii="Arial" w:cs="Arial" w:eastAsia="Arial" w:hAnsi="Arial"/>
          <w:sz w:val="20"/>
          <w:szCs w:val="20"/>
          <w:rtl w:val="0"/>
        </w:rPr>
        <w:t xml:space="preserve">(17</w:t>
      </w:r>
      <w:r w:rsidDel="00000000" w:rsidR="00000000" w:rsidRPr="00000000">
        <w:rPr>
          <w:rFonts w:ascii="Arial" w:cs="Arial" w:eastAsia="Arial" w:hAnsi="Arial"/>
          <w:sz w:val="20"/>
          <w:szCs w:val="20"/>
          <w:vertAlign w:val="superscript"/>
          <w:rtl w:val="0"/>
        </w:rPr>
        <w:t xml:space="preserve">e</w:t>
      </w:r>
      <w:r w:rsidDel="00000000" w:rsidR="00000000" w:rsidRPr="00000000">
        <w:rPr>
          <w:rFonts w:ascii="Arial" w:cs="Arial" w:eastAsia="Arial" w:hAnsi="Arial"/>
          <w:sz w:val="20"/>
          <w:szCs w:val="20"/>
          <w:rtl w:val="0"/>
        </w:rPr>
        <w:t xml:space="preserve"> éd.). St-Gall : Schatz Verlag GmbH.</w:t>
      </w:r>
    </w:p>
    <w:p w:rsidR="00000000" w:rsidDel="00000000" w:rsidP="00000000" w:rsidRDefault="00000000" w:rsidRPr="00000000" w14:paraId="00000047">
      <w:pPr>
        <w:jc w:val="both"/>
        <w:rPr>
          <w:rFonts w:ascii="Arial" w:cs="Arial" w:eastAsia="Arial" w:hAnsi="Arial"/>
        </w:rPr>
      </w:pPr>
      <w:r w:rsidDel="00000000" w:rsidR="00000000" w:rsidRPr="00000000">
        <w:rPr>
          <w:rtl w:val="0"/>
        </w:rPr>
      </w:r>
    </w:p>
    <w:p w:rsidR="00000000" w:rsidDel="00000000" w:rsidP="00000000" w:rsidRDefault="00000000" w:rsidRPr="00000000" w14:paraId="00000048">
      <w:pPr>
        <w:jc w:val="both"/>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Arial" w:cs="Arial" w:eastAsia="Arial" w:hAnsi="Arial"/>
          <w:i w:val="1"/>
          <w:iCs w:val="1"/>
          <w:rtl w:val="0"/>
        </w:rPr>
        <w:t xml:space="preserve">Cochez l’affirmation correcte</w:t>
      </w:r>
      <w:r w:rsidDel="00000000" w:rsidR="00000000" w:rsidRPr="00000000">
        <w:rPr>
          <w:rFonts w:ascii="Arial" w:cs="Arial" w:eastAsia="Arial" w:hAnsi="Arial"/>
          <w:rtl w:val="0"/>
        </w:rPr>
        <w:t xml:space="preserve"> :</w:t>
      </w:r>
    </w:p>
    <w:p w:rsidR="00000000" w:rsidDel="00000000" w:rsidP="00000000" w:rsidRDefault="00000000" w:rsidRPr="00000000" w14:paraId="00000049">
      <w:pPr>
        <w:jc w:val="both"/>
        <w:rPr>
          <w:rFonts w:ascii="Arial" w:cs="Arial" w:eastAsia="Arial" w:hAnsi="Arial"/>
        </w:rPr>
      </w:pPr>
      <w:r w:rsidDel="00000000" w:rsidR="00000000" w:rsidRPr="00000000">
        <w:rPr>
          <w:rtl w:val="0"/>
        </w:rPr>
      </w:r>
    </w:p>
    <w:p w:rsidR="00000000" w:rsidDel="00000000" w:rsidP="00000000" w:rsidRDefault="00000000" w:rsidRPr="00000000" w14:paraId="0000004A">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couverture des besoins primaires aide l’homme à se développer intellectuellement.</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La couverture des besoins primaires aide l’homme à survivre.</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Ce qui appartient aux besoins primaires dépend du niveau de prospérité.</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 désir de se démarquer du plus grand nombre fait partie des besoins culturels. </w:t>
      </w:r>
    </w:p>
    <w:p w:rsidR="00000000" w:rsidDel="00000000" w:rsidP="00000000" w:rsidRDefault="00000000" w:rsidRPr="00000000" w14:paraId="0000004E">
      <w:pPr>
        <w:jc w:val="both"/>
        <w:rPr>
          <w:rFonts w:ascii="Arial" w:cs="Arial" w:eastAsia="Arial" w:hAnsi="Arial"/>
        </w:rPr>
      </w:pPr>
      <w:r w:rsidDel="00000000" w:rsidR="00000000" w:rsidRPr="00000000">
        <w:rPr>
          <w:rtl w:val="0"/>
        </w:rPr>
      </w:r>
    </w:p>
    <w:p w:rsidR="00000000" w:rsidDel="00000000" w:rsidP="00000000" w:rsidRDefault="00000000" w:rsidRPr="00000000" w14:paraId="0000004F">
      <w:pPr>
        <w:jc w:val="both"/>
        <w:rPr>
          <w:rFonts w:ascii="Arial" w:cs="Arial" w:eastAsia="Arial" w:hAnsi="Arial"/>
        </w:rPr>
      </w:pPr>
      <w:r w:rsidDel="00000000" w:rsidR="00000000" w:rsidRPr="00000000">
        <w:rPr>
          <w:rtl w:val="0"/>
        </w:rPr>
      </w:r>
    </w:p>
    <w:p w:rsidR="00000000" w:rsidDel="00000000" w:rsidP="00000000" w:rsidRDefault="00000000" w:rsidRPr="00000000" w14:paraId="00000050">
      <w:pPr>
        <w:jc w:val="both"/>
        <w:rPr>
          <w:rFonts w:ascii="Arial" w:cs="Arial" w:eastAsia="Arial" w:hAnsi="Arial"/>
        </w:rPr>
      </w:pPr>
      <w:r w:rsidDel="00000000" w:rsidR="00000000" w:rsidRPr="00000000">
        <w:rPr>
          <w:rFonts w:ascii="Arial" w:cs="Arial" w:eastAsia="Arial" w:hAnsi="Arial"/>
          <w:rtl w:val="0"/>
        </w:rPr>
        <w:t xml:space="preserve">b) </w:t>
      </w:r>
      <w:r w:rsidDel="00000000" w:rsidR="00000000" w:rsidRPr="00000000">
        <w:rPr>
          <w:rFonts w:ascii="Arial" w:cs="Arial" w:eastAsia="Arial" w:hAnsi="Arial"/>
          <w:i w:val="1"/>
          <w:iCs w:val="1"/>
          <w:rtl w:val="0"/>
        </w:rPr>
        <w:t xml:space="preserve">Mettez les numéros corrects </w:t>
      </w:r>
      <w:r w:rsidDel="00000000" w:rsidR="00000000" w:rsidRPr="00000000">
        <w:rPr>
          <w:rFonts w:ascii="Arial" w:cs="Arial" w:eastAsia="Arial" w:hAnsi="Arial"/>
          <w:rtl w:val="0"/>
        </w:rPr>
        <w:t xml:space="preserve">:</w:t>
      </w:r>
    </w:p>
    <w:p w:rsidR="00000000" w:rsidDel="00000000" w:rsidP="00000000" w:rsidRDefault="00000000" w:rsidRPr="00000000" w14:paraId="00000051">
      <w:pPr>
        <w:jc w:val="both"/>
        <w:rPr>
          <w:rFonts w:ascii="Arial" w:cs="Arial" w:eastAsia="Arial" w:hAnsi="Arial"/>
        </w:rPr>
      </w:pPr>
      <w:r w:rsidDel="00000000" w:rsidR="00000000" w:rsidRPr="00000000">
        <w:rPr>
          <w:rtl w:val="0"/>
        </w:rPr>
      </w:r>
    </w:p>
    <w:p w:rsidR="00000000" w:rsidDel="00000000" w:rsidP="00000000" w:rsidRDefault="00000000" w:rsidRPr="00000000" w14:paraId="00000052">
      <w:pPr>
        <w:jc w:val="both"/>
        <w:rPr>
          <w:rFonts w:ascii="Arial" w:cs="Arial" w:eastAsia="Arial" w:hAnsi="Arial"/>
        </w:rPr>
      </w:pPr>
      <w:r w:rsidDel="00000000" w:rsidR="00000000" w:rsidRPr="00000000">
        <w:rPr>
          <w:rFonts w:ascii="Arial" w:cs="Arial" w:eastAsia="Arial" w:hAnsi="Arial"/>
          <w:rtl w:val="0"/>
        </w:rPr>
        <w:t xml:space="preserve">[1] besoins vitaux, [2] besoins culturels, [3] besoins de luxe</w:t>
      </w:r>
    </w:p>
    <w:p w:rsidR="00000000" w:rsidDel="00000000" w:rsidP="00000000" w:rsidRDefault="00000000" w:rsidRPr="00000000" w14:paraId="00000053">
      <w:pPr>
        <w:jc w:val="both"/>
        <w:rPr>
          <w:rFonts w:ascii="Arial" w:cs="Arial" w:eastAsia="Arial" w:hAnsi="Arial"/>
        </w:rPr>
      </w:pP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une ration quotidienne de riz avec un peu de légumes et un œuf</w:t>
      </w:r>
    </w:p>
    <w:p w:rsidR="00000000" w:rsidDel="00000000" w:rsidP="00000000" w:rsidRDefault="00000000" w:rsidRPr="00000000" w14:paraId="0000005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de l’eau potable</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radio, TV, journaux et magazines</w:t>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 une voiture de sport marque Ferrari ou Porsche</w:t>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 un collier d’une valeur de CHF 100'000.-</w:t>
      </w:r>
    </w:p>
    <w:p w:rsidR="00000000" w:rsidDel="00000000" w:rsidP="00000000" w:rsidRDefault="00000000" w:rsidRPr="00000000" w14:paraId="00000059">
      <w:pPr>
        <w:jc w:val="both"/>
        <w:rPr>
          <w:rFonts w:ascii="Arial" w:cs="Arial" w:eastAsia="Arial" w:hAnsi="Arial"/>
        </w:rPr>
      </w:pPr>
      <w:r w:rsidDel="00000000" w:rsidR="00000000" w:rsidRPr="00000000">
        <w:rPr>
          <w:rtl w:val="0"/>
        </w:rPr>
      </w:r>
    </w:p>
    <w:p w:rsidR="00000000" w:rsidDel="00000000" w:rsidP="00000000" w:rsidRDefault="00000000" w:rsidRPr="00000000" w14:paraId="0000005A">
      <w:pPr>
        <w:jc w:val="both"/>
        <w:rPr>
          <w:rFonts w:ascii="Arial" w:cs="Arial" w:eastAsia="Arial" w:hAnsi="Arial"/>
        </w:rPr>
      </w:pPr>
      <w:r w:rsidDel="00000000" w:rsidR="00000000" w:rsidRPr="00000000">
        <w:rPr>
          <w:rtl w:val="0"/>
        </w:rPr>
      </w:r>
    </w:p>
    <w:p w:rsidR="00000000" w:rsidDel="00000000" w:rsidP="00000000" w:rsidRDefault="00000000" w:rsidRPr="00000000" w14:paraId="0000005B">
      <w:pPr>
        <w:jc w:val="both"/>
        <w:rPr>
          <w:rFonts w:ascii="Arial" w:cs="Arial" w:eastAsia="Arial" w:hAnsi="Arial"/>
          <w:b w:val="1"/>
          <w:bCs w:val="1"/>
        </w:rPr>
      </w:pPr>
      <w:r w:rsidDel="00000000" w:rsidR="00000000" w:rsidRPr="00000000">
        <w:rPr>
          <w:rFonts w:ascii="Arial" w:cs="Arial" w:eastAsia="Arial" w:hAnsi="Arial"/>
          <w:b w:val="1"/>
          <w:bCs w:val="1"/>
          <w:rtl w:val="0"/>
        </w:rPr>
        <w:t xml:space="preserve">3. Exercices sur les biens</w:t>
      </w:r>
    </w:p>
    <w:p w:rsidR="00000000" w:rsidDel="00000000" w:rsidP="00000000" w:rsidRDefault="00000000" w:rsidRPr="00000000" w14:paraId="0000005C">
      <w:pPr>
        <w:jc w:val="both"/>
        <w:rPr>
          <w:rFonts w:ascii="Arial" w:cs="Arial" w:eastAsia="Arial" w:hAnsi="Arial"/>
        </w:rPr>
      </w:pPr>
      <w:r w:rsidDel="00000000" w:rsidR="00000000" w:rsidRPr="00000000">
        <w:rPr>
          <w:rtl w:val="0"/>
        </w:rPr>
      </w:r>
    </w:p>
    <w:p w:rsidR="00000000" w:rsidDel="00000000" w:rsidP="00000000" w:rsidRDefault="00000000" w:rsidRPr="00000000" w14:paraId="0000005D">
      <w:pPr>
        <w:jc w:val="both"/>
        <w:rPr>
          <w:rFonts w:ascii="Arial" w:cs="Arial" w:eastAsia="Arial" w:hAnsi="Arial"/>
        </w:rPr>
      </w:pPr>
      <w:r w:rsidDel="00000000" w:rsidR="00000000" w:rsidRPr="00000000">
        <w:rPr>
          <w:rFonts w:ascii="Arial" w:cs="Arial" w:eastAsia="Arial" w:hAnsi="Arial"/>
          <w:i w:val="1"/>
          <w:iCs w:val="1"/>
          <w:rtl w:val="0"/>
        </w:rPr>
        <w:t xml:space="preserve">Mettez une croix dans la colonne adéquate selon qu’il s’agit d’un bien économique ou d’un bien libre, d’un bien matériel ou d’un service, et d’un bien de consommation ou d’un bien de production. </w:t>
      </w:r>
      <w:r w:rsidDel="00000000" w:rsidR="00000000" w:rsidRPr="00000000">
        <w:rPr>
          <w:rFonts w:ascii="Arial" w:cs="Arial" w:eastAsia="Arial" w:hAnsi="Arial"/>
          <w:rtl w:val="0"/>
        </w:rPr>
        <w:t xml:space="preserve">(Il doit donc y avoir </w:t>
      </w:r>
      <w:r w:rsidDel="00000000" w:rsidR="00000000" w:rsidRPr="00000000">
        <w:rPr>
          <w:rFonts w:ascii="Arial" w:cs="Arial" w:eastAsia="Arial" w:hAnsi="Arial"/>
          <w:u w:val="single"/>
          <w:rtl w:val="0"/>
        </w:rPr>
        <w:t xml:space="preserve">trois croix par ligne</w:t>
      </w:r>
      <w:r w:rsidDel="00000000" w:rsidR="00000000" w:rsidRPr="00000000">
        <w:rPr>
          <w:rFonts w:ascii="Arial" w:cs="Arial" w:eastAsia="Arial" w:hAnsi="Arial"/>
          <w:rtl w:val="0"/>
        </w:rPr>
        <w:t xml:space="preserve"> !)</w:t>
      </w:r>
    </w:p>
    <w:p w:rsidR="00000000" w:rsidDel="00000000" w:rsidP="00000000" w:rsidRDefault="00000000" w:rsidRPr="00000000" w14:paraId="0000005E">
      <w:pPr>
        <w:jc w:val="both"/>
        <w:rPr>
          <w:rFonts w:ascii="Arial" w:cs="Arial" w:eastAsia="Arial" w:hAnsi="Arial"/>
        </w:rPr>
      </w:pPr>
      <w:r w:rsidDel="00000000" w:rsidR="00000000" w:rsidRPr="00000000">
        <w:rPr>
          <w:rtl w:val="0"/>
        </w:rPr>
      </w:r>
    </w:p>
    <w:tbl>
      <w:tblPr>
        <w:tblStyle w:val="Table2"/>
        <w:tblW w:w="9278.0" w:type="dxa"/>
        <w:jc w:val="left"/>
        <w:tblBorders>
          <w:top w:color="c8c8c8" w:space="0" w:sz="4" w:val="single"/>
          <w:left w:color="c8c8c8" w:space="0" w:sz="4" w:val="single"/>
          <w:bottom w:color="c8c8c8" w:space="0" w:sz="4" w:val="single"/>
          <w:right w:color="c8c8c8" w:space="0" w:sz="4" w:val="single"/>
          <w:insideH w:color="c8c8c8" w:space="0" w:sz="4" w:val="single"/>
          <w:insideV w:color="c8c8c8" w:space="0" w:sz="4" w:val="single"/>
        </w:tblBorders>
        <w:tblLayout w:type="fixed"/>
        <w:tblLook w:val="04A0"/>
      </w:tblPr>
      <w:tblGrid>
        <w:gridCol w:w="3888"/>
        <w:gridCol w:w="806"/>
        <w:gridCol w:w="805"/>
        <w:gridCol w:w="262"/>
        <w:gridCol w:w="807"/>
        <w:gridCol w:w="809"/>
        <w:gridCol w:w="293"/>
        <w:gridCol w:w="805"/>
        <w:gridCol w:w="803"/>
        <w:tblGridChange w:id="0">
          <w:tblGrid>
            <w:gridCol w:w="3888"/>
            <w:gridCol w:w="806"/>
            <w:gridCol w:w="805"/>
            <w:gridCol w:w="262"/>
            <w:gridCol w:w="807"/>
            <w:gridCol w:w="809"/>
            <w:gridCol w:w="293"/>
            <w:gridCol w:w="805"/>
            <w:gridCol w:w="803"/>
          </w:tblGrid>
        </w:tblGridChange>
      </w:tblGrid>
      <w:tr>
        <w:trPr>
          <w:cantSplit w:val="0"/>
          <w:trHeight w:val="2849" w:hRule="atLeast"/>
          <w:tblHeader w:val="0"/>
        </w:trPr>
        <w:tc>
          <w:tcPr>
            <w:tcBorders>
              <w:top w:color="000000" w:space="0" w:sz="0" w:val="nil"/>
              <w:left w:color="000000" w:space="0" w:sz="0" w:val="nil"/>
            </w:tcBorders>
          </w:tcPr>
          <w:p w:rsidR="00000000" w:rsidDel="00000000" w:rsidP="00000000" w:rsidRDefault="00000000" w:rsidRPr="00000000" w14:paraId="0000005F">
            <w:pPr>
              <w:rPr>
                <w:rFonts w:ascii="Arial" w:cs="Arial" w:eastAsia="Arial" w:hAnsi="Arial"/>
                <w:color w:val="000000"/>
              </w:rPr>
            </w:pPr>
            <w:r w:rsidDel="00000000" w:rsidR="00000000" w:rsidRPr="00000000">
              <w:rPr>
                <w:rtl w:val="0"/>
              </w:rPr>
            </w:r>
          </w:p>
        </w:tc>
        <w:tc>
          <w:tcPr>
            <w:vAlign w:val="center"/>
          </w:tcPr>
          <w:p w:rsidR="00000000" w:rsidDel="00000000" w:rsidP="00000000" w:rsidRDefault="00000000" w:rsidRPr="00000000" w14:paraId="00000060">
            <w:pPr>
              <w:ind w:left="113" w:right="113" w:firstLine="0"/>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Biens économiques</w:t>
            </w:r>
          </w:p>
        </w:tc>
        <w:tc>
          <w:tcPr>
            <w:vAlign w:val="center"/>
          </w:tcPr>
          <w:p w:rsidR="00000000" w:rsidDel="00000000" w:rsidP="00000000" w:rsidRDefault="00000000" w:rsidRPr="00000000" w14:paraId="00000061">
            <w:pPr>
              <w:ind w:left="113" w:right="113" w:firstLine="0"/>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Biens libres</w:t>
            </w:r>
          </w:p>
        </w:tc>
        <w:tc>
          <w:tcPr>
            <w:tcBorders>
              <w:top w:color="000000" w:space="0" w:sz="0" w:val="nil"/>
              <w:bottom w:color="000000" w:space="0" w:sz="0" w:val="nil"/>
            </w:tcBorders>
            <w:vAlign w:val="center"/>
          </w:tcPr>
          <w:p w:rsidR="00000000" w:rsidDel="00000000" w:rsidP="00000000" w:rsidRDefault="00000000" w:rsidRPr="00000000" w14:paraId="00000062">
            <w:pPr>
              <w:ind w:left="113" w:right="113" w:firstLine="0"/>
              <w:jc w:val="center"/>
              <w:rPr>
                <w:rFonts w:ascii="Arial" w:cs="Arial" w:eastAsia="Arial" w:hAnsi="Arial"/>
                <w:sz w:val="22"/>
                <w:szCs w:val="22"/>
              </w:rPr>
            </w:pPr>
            <w:r w:rsidDel="00000000" w:rsidR="00000000" w:rsidRPr="00000000">
              <w:rPr>
                <w:rtl w:val="0"/>
              </w:rPr>
            </w:r>
          </w:p>
        </w:tc>
        <w:tc>
          <w:tcPr>
            <w:vAlign w:val="center"/>
          </w:tcPr>
          <w:p w:rsidR="00000000" w:rsidDel="00000000" w:rsidP="00000000" w:rsidRDefault="00000000" w:rsidRPr="00000000" w14:paraId="00000063">
            <w:pPr>
              <w:ind w:left="113" w:right="113" w:firstLine="0"/>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Biens matériels</w:t>
            </w:r>
          </w:p>
        </w:tc>
        <w:tc>
          <w:tcPr>
            <w:vAlign w:val="center"/>
          </w:tcPr>
          <w:p w:rsidR="00000000" w:rsidDel="00000000" w:rsidP="00000000" w:rsidRDefault="00000000" w:rsidRPr="00000000" w14:paraId="00000064">
            <w:pPr>
              <w:ind w:left="113" w:right="113" w:firstLine="0"/>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Biens immatériels ou services</w:t>
            </w:r>
          </w:p>
        </w:tc>
        <w:tc>
          <w:tcPr>
            <w:tcBorders>
              <w:top w:color="000000" w:space="0" w:sz="0" w:val="nil"/>
              <w:bottom w:color="000000" w:space="0" w:sz="0" w:val="nil"/>
            </w:tcBorders>
            <w:vAlign w:val="center"/>
          </w:tcPr>
          <w:p w:rsidR="00000000" w:rsidDel="00000000" w:rsidP="00000000" w:rsidRDefault="00000000" w:rsidRPr="00000000" w14:paraId="00000065">
            <w:pPr>
              <w:ind w:left="113" w:right="113" w:firstLine="0"/>
              <w:jc w:val="center"/>
              <w:rPr>
                <w:rFonts w:ascii="Arial" w:cs="Arial" w:eastAsia="Arial" w:hAnsi="Arial"/>
                <w:sz w:val="22"/>
                <w:szCs w:val="22"/>
              </w:rPr>
            </w:pPr>
            <w:r w:rsidDel="00000000" w:rsidR="00000000" w:rsidRPr="00000000">
              <w:rPr>
                <w:rtl w:val="0"/>
              </w:rPr>
            </w:r>
          </w:p>
        </w:tc>
        <w:tc>
          <w:tcPr>
            <w:vAlign w:val="center"/>
          </w:tcPr>
          <w:p w:rsidR="00000000" w:rsidDel="00000000" w:rsidP="00000000" w:rsidRDefault="00000000" w:rsidRPr="00000000" w14:paraId="00000066">
            <w:pPr>
              <w:ind w:left="113" w:right="113" w:firstLine="0"/>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Biens de consommation</w:t>
            </w:r>
          </w:p>
        </w:tc>
        <w:tc>
          <w:tcPr>
            <w:vAlign w:val="center"/>
          </w:tcPr>
          <w:p w:rsidR="00000000" w:rsidDel="00000000" w:rsidP="00000000" w:rsidRDefault="00000000" w:rsidRPr="00000000" w14:paraId="00000067">
            <w:pPr>
              <w:ind w:left="113" w:right="113" w:firstLine="0"/>
              <w:jc w:val="center"/>
              <w:rPr>
                <w:rFonts w:ascii="Arial" w:cs="Arial" w:eastAsia="Arial" w:hAnsi="Arial"/>
                <w:color w:val="000000"/>
                <w:sz w:val="22"/>
                <w:szCs w:val="22"/>
              </w:rPr>
            </w:pPr>
            <w:r w:rsidDel="00000000" w:rsidR="00000000" w:rsidRPr="00000000">
              <w:rPr>
                <w:rFonts w:ascii="Arial" w:cs="Arial" w:eastAsia="Arial" w:hAnsi="Arial"/>
                <w:color w:val="000000"/>
                <w:sz w:val="22"/>
                <w:szCs w:val="22"/>
                <w:rtl w:val="0"/>
              </w:rPr>
              <w:t xml:space="preserve">Biens de production</w:t>
            </w:r>
          </w:p>
        </w:tc>
      </w:tr>
      <w:tr>
        <w:trPr>
          <w:cantSplit w:val="0"/>
          <w:trHeight w:val="283" w:hRule="atLeast"/>
          <w:tblHeader w:val="0"/>
        </w:trPr>
        <w:tc>
          <w:tcPr/>
          <w:p w:rsidR="00000000" w:rsidDel="00000000" w:rsidP="00000000" w:rsidRDefault="00000000" w:rsidRPr="00000000" w14:paraId="00000068">
            <w:pPr>
              <w:rPr>
                <w:rFonts w:ascii="Arial" w:cs="Arial" w:eastAsia="Arial" w:hAnsi="Arial"/>
                <w:b w:val="0"/>
                <w:bCs w:val="0"/>
                <w:color w:val="000000"/>
                <w:sz w:val="22"/>
                <w:szCs w:val="22"/>
              </w:rPr>
            </w:pPr>
            <w:r w:rsidDel="00000000" w:rsidR="00000000" w:rsidRPr="00000000">
              <w:rPr>
                <w:rFonts w:ascii="Arial" w:cs="Arial" w:eastAsia="Arial" w:hAnsi="Arial"/>
                <w:b w:val="0"/>
                <w:bCs w:val="0"/>
                <w:color w:val="000000"/>
                <w:sz w:val="22"/>
                <w:szCs w:val="22"/>
                <w:rtl w:val="0"/>
              </w:rPr>
              <w:t xml:space="preserve">L’eau de pluie</w:t>
            </w:r>
          </w:p>
        </w:tc>
        <w:tc>
          <w:tcPr>
            <w:vAlign w:val="center"/>
          </w:tcPr>
          <w:p w:rsidR="00000000" w:rsidDel="00000000" w:rsidP="00000000" w:rsidRDefault="00000000" w:rsidRPr="00000000" w14:paraId="00000069">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6A">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B">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6C">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6D">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6E">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6F">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70">
            <w:pPr>
              <w:jc w:val="center"/>
              <w:rPr>
                <w:rFonts w:ascii="Arial" w:cs="Arial" w:eastAsia="Arial" w:hAnsi="Arial"/>
                <w:color w:val="ff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71">
            <w:pPr>
              <w:rPr>
                <w:rFonts w:ascii="Arial" w:cs="Arial" w:eastAsia="Arial" w:hAnsi="Arial"/>
                <w:b w:val="0"/>
                <w:bCs w:val="0"/>
                <w:color w:val="000000"/>
                <w:sz w:val="22"/>
                <w:szCs w:val="22"/>
              </w:rPr>
            </w:pPr>
            <w:r w:rsidDel="00000000" w:rsidR="00000000" w:rsidRPr="00000000">
              <w:rPr>
                <w:rFonts w:ascii="Arial" w:cs="Arial" w:eastAsia="Arial" w:hAnsi="Arial"/>
                <w:b w:val="0"/>
                <w:bCs w:val="0"/>
                <w:color w:val="000000"/>
                <w:sz w:val="22"/>
                <w:szCs w:val="22"/>
                <w:rtl w:val="0"/>
              </w:rPr>
              <w:t xml:space="preserve">Les champignons du marché</w:t>
            </w:r>
          </w:p>
        </w:tc>
        <w:tc>
          <w:tcPr>
            <w:vAlign w:val="center"/>
          </w:tcPr>
          <w:p w:rsidR="00000000" w:rsidDel="00000000" w:rsidP="00000000" w:rsidRDefault="00000000" w:rsidRPr="00000000" w14:paraId="00000072">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73">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74">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75">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76">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77">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78">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79">
            <w:pPr>
              <w:jc w:val="center"/>
              <w:rPr>
                <w:rFonts w:ascii="Arial" w:cs="Arial" w:eastAsia="Arial" w:hAnsi="Arial"/>
                <w:color w:val="ff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7A">
            <w:pPr>
              <w:rPr>
                <w:rFonts w:ascii="Arial" w:cs="Arial" w:eastAsia="Arial" w:hAnsi="Arial"/>
                <w:b w:val="0"/>
                <w:bCs w:val="0"/>
                <w:color w:val="000000"/>
                <w:sz w:val="22"/>
                <w:szCs w:val="22"/>
              </w:rPr>
            </w:pPr>
            <w:r w:rsidDel="00000000" w:rsidR="00000000" w:rsidRPr="00000000">
              <w:rPr>
                <w:rFonts w:ascii="Arial" w:cs="Arial" w:eastAsia="Arial" w:hAnsi="Arial"/>
                <w:b w:val="0"/>
                <w:bCs w:val="0"/>
                <w:color w:val="000000"/>
                <w:sz w:val="22"/>
                <w:szCs w:val="22"/>
                <w:rtl w:val="0"/>
              </w:rPr>
              <w:t xml:space="preserve">Les champignons dans la forêt</w:t>
            </w:r>
          </w:p>
        </w:tc>
        <w:tc>
          <w:tcPr>
            <w:vAlign w:val="center"/>
          </w:tcPr>
          <w:p w:rsidR="00000000" w:rsidDel="00000000" w:rsidP="00000000" w:rsidRDefault="00000000" w:rsidRPr="00000000" w14:paraId="0000007B">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7C">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7D">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7E">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7F">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0">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81">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82">
            <w:pPr>
              <w:jc w:val="center"/>
              <w:rPr>
                <w:rFonts w:ascii="Arial" w:cs="Arial" w:eastAsia="Arial" w:hAnsi="Arial"/>
                <w:color w:val="ff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83">
            <w:pPr>
              <w:rPr>
                <w:rFonts w:ascii="Arial" w:cs="Arial" w:eastAsia="Arial" w:hAnsi="Arial"/>
                <w:b w:val="0"/>
                <w:bCs w:val="0"/>
                <w:color w:val="000000"/>
                <w:sz w:val="22"/>
                <w:szCs w:val="22"/>
              </w:rPr>
            </w:pPr>
            <w:r w:rsidDel="00000000" w:rsidR="00000000" w:rsidRPr="00000000">
              <w:rPr>
                <w:rFonts w:ascii="Arial" w:cs="Arial" w:eastAsia="Arial" w:hAnsi="Arial"/>
                <w:b w:val="0"/>
                <w:bCs w:val="0"/>
                <w:color w:val="000000"/>
                <w:sz w:val="22"/>
                <w:szCs w:val="22"/>
                <w:rtl w:val="0"/>
              </w:rPr>
              <w:t xml:space="preserve">Les ciseaux du coiffeur</w:t>
            </w:r>
          </w:p>
        </w:tc>
        <w:tc>
          <w:tcPr>
            <w:vAlign w:val="center"/>
          </w:tcPr>
          <w:p w:rsidR="00000000" w:rsidDel="00000000" w:rsidP="00000000" w:rsidRDefault="00000000" w:rsidRPr="00000000" w14:paraId="00000084">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85">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86">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87">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88">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89">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8A">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8B">
            <w:pPr>
              <w:jc w:val="center"/>
              <w:rPr>
                <w:rFonts w:ascii="Arial" w:cs="Arial" w:eastAsia="Arial" w:hAnsi="Arial"/>
                <w:color w:val="ff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8C">
            <w:pPr>
              <w:rPr>
                <w:rFonts w:ascii="Arial" w:cs="Arial" w:eastAsia="Arial" w:hAnsi="Arial"/>
                <w:b w:val="0"/>
                <w:bCs w:val="0"/>
                <w:color w:val="000000"/>
                <w:sz w:val="22"/>
                <w:szCs w:val="22"/>
              </w:rPr>
            </w:pPr>
            <w:r w:rsidDel="00000000" w:rsidR="00000000" w:rsidRPr="00000000">
              <w:rPr>
                <w:rFonts w:ascii="Arial" w:cs="Arial" w:eastAsia="Arial" w:hAnsi="Arial"/>
                <w:b w:val="0"/>
                <w:bCs w:val="0"/>
                <w:color w:val="000000"/>
                <w:sz w:val="22"/>
                <w:szCs w:val="22"/>
                <w:rtl w:val="0"/>
              </w:rPr>
              <w:t xml:space="preserve">Une coupe de cheveux</w:t>
            </w:r>
          </w:p>
        </w:tc>
        <w:tc>
          <w:tcPr>
            <w:vAlign w:val="center"/>
          </w:tcPr>
          <w:p w:rsidR="00000000" w:rsidDel="00000000" w:rsidP="00000000" w:rsidRDefault="00000000" w:rsidRPr="00000000" w14:paraId="0000008D">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8E">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8F">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90">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91">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92">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93">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94">
            <w:pPr>
              <w:jc w:val="center"/>
              <w:rPr>
                <w:rFonts w:ascii="Arial" w:cs="Arial" w:eastAsia="Arial" w:hAnsi="Arial"/>
                <w:color w:val="ff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95">
            <w:pPr>
              <w:rPr>
                <w:rFonts w:ascii="Arial" w:cs="Arial" w:eastAsia="Arial" w:hAnsi="Arial"/>
                <w:b w:val="0"/>
                <w:bCs w:val="0"/>
                <w:color w:val="000000"/>
                <w:sz w:val="22"/>
                <w:szCs w:val="22"/>
              </w:rPr>
            </w:pPr>
            <w:r w:rsidDel="00000000" w:rsidR="00000000" w:rsidRPr="00000000">
              <w:rPr>
                <w:rFonts w:ascii="Arial" w:cs="Arial" w:eastAsia="Arial" w:hAnsi="Arial"/>
                <w:b w:val="0"/>
                <w:bCs w:val="0"/>
                <w:color w:val="000000"/>
                <w:sz w:val="22"/>
                <w:szCs w:val="22"/>
                <w:rtl w:val="0"/>
              </w:rPr>
              <w:t xml:space="preserve">Ciseaux pour enfants gauchers</w:t>
            </w:r>
          </w:p>
        </w:tc>
        <w:tc>
          <w:tcPr>
            <w:vAlign w:val="center"/>
          </w:tcPr>
          <w:p w:rsidR="00000000" w:rsidDel="00000000" w:rsidP="00000000" w:rsidRDefault="00000000" w:rsidRPr="00000000" w14:paraId="00000096">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97">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98">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99">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9A">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tcPr>
          <w:p w:rsidR="00000000" w:rsidDel="00000000" w:rsidP="00000000" w:rsidRDefault="00000000" w:rsidRPr="00000000" w14:paraId="0000009B">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9C">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9D">
            <w:pPr>
              <w:jc w:val="center"/>
              <w:rPr>
                <w:rFonts w:ascii="Arial" w:cs="Arial" w:eastAsia="Arial" w:hAnsi="Arial"/>
                <w:color w:val="ff0000"/>
                <w:sz w:val="22"/>
                <w:szCs w:val="22"/>
              </w:rPr>
            </w:pPr>
            <w:r w:rsidDel="00000000" w:rsidR="00000000" w:rsidRPr="00000000">
              <w:rPr>
                <w:rtl w:val="0"/>
              </w:rPr>
            </w:r>
          </w:p>
        </w:tc>
      </w:tr>
      <w:tr>
        <w:trPr>
          <w:cantSplit w:val="0"/>
          <w:trHeight w:val="283" w:hRule="atLeast"/>
          <w:tblHeader w:val="0"/>
        </w:trPr>
        <w:tc>
          <w:tcPr/>
          <w:p w:rsidR="00000000" w:rsidDel="00000000" w:rsidP="00000000" w:rsidRDefault="00000000" w:rsidRPr="00000000" w14:paraId="0000009E">
            <w:pPr>
              <w:rPr>
                <w:rFonts w:ascii="Arial" w:cs="Arial" w:eastAsia="Arial" w:hAnsi="Arial"/>
                <w:b w:val="0"/>
                <w:bCs w:val="0"/>
                <w:color w:val="000000"/>
                <w:sz w:val="22"/>
                <w:szCs w:val="22"/>
              </w:rPr>
            </w:pPr>
            <w:r w:rsidDel="00000000" w:rsidR="00000000" w:rsidRPr="00000000">
              <w:rPr>
                <w:rFonts w:ascii="Arial" w:cs="Arial" w:eastAsia="Arial" w:hAnsi="Arial"/>
                <w:b w:val="0"/>
                <w:bCs w:val="0"/>
                <w:color w:val="000000"/>
                <w:sz w:val="22"/>
                <w:szCs w:val="22"/>
                <w:rtl w:val="0"/>
              </w:rPr>
              <w:t xml:space="preserve">Une consultation chez le médecin</w:t>
            </w:r>
          </w:p>
        </w:tc>
        <w:tc>
          <w:tcPr>
            <w:vAlign w:val="center"/>
          </w:tcPr>
          <w:p w:rsidR="00000000" w:rsidDel="00000000" w:rsidP="00000000" w:rsidRDefault="00000000" w:rsidRPr="00000000" w14:paraId="0000009F">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A0">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1">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A2">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A3">
            <w:pPr>
              <w:jc w:val="center"/>
              <w:rPr>
                <w:rFonts w:ascii="Arial" w:cs="Arial" w:eastAsia="Arial" w:hAnsi="Arial"/>
                <w:color w:val="ff0000"/>
                <w:sz w:val="22"/>
                <w:szCs w:val="22"/>
              </w:rPr>
            </w:pPr>
            <w:r w:rsidDel="00000000" w:rsidR="00000000" w:rsidRPr="00000000">
              <w:rPr>
                <w:rtl w:val="0"/>
              </w:rPr>
            </w:r>
          </w:p>
        </w:tc>
        <w:tc>
          <w:tcPr>
            <w:tcBorders>
              <w:top w:color="000000" w:space="0" w:sz="0" w:val="nil"/>
              <w:bottom w:color="000000" w:space="0" w:sz="0" w:val="nil"/>
            </w:tcBorders>
            <w:shd w:fill="auto" w:val="clear"/>
          </w:tcPr>
          <w:p w:rsidR="00000000" w:rsidDel="00000000" w:rsidP="00000000" w:rsidRDefault="00000000" w:rsidRPr="00000000" w14:paraId="000000A4">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A5">
            <w:pPr>
              <w:jc w:val="center"/>
              <w:rPr>
                <w:rFonts w:ascii="Arial" w:cs="Arial" w:eastAsia="Arial" w:hAnsi="Arial"/>
                <w:color w:val="ff0000"/>
                <w:sz w:val="22"/>
                <w:szCs w:val="22"/>
              </w:rPr>
            </w:pPr>
            <w:r w:rsidDel="00000000" w:rsidR="00000000" w:rsidRPr="00000000">
              <w:rPr>
                <w:rtl w:val="0"/>
              </w:rPr>
            </w:r>
          </w:p>
        </w:tc>
        <w:tc>
          <w:tcPr>
            <w:vAlign w:val="center"/>
          </w:tcPr>
          <w:p w:rsidR="00000000" w:rsidDel="00000000" w:rsidP="00000000" w:rsidRDefault="00000000" w:rsidRPr="00000000" w14:paraId="000000A6">
            <w:pPr>
              <w:jc w:val="center"/>
              <w:rPr>
                <w:rFonts w:ascii="Arial" w:cs="Arial" w:eastAsia="Arial" w:hAnsi="Arial"/>
                <w:color w:val="ff0000"/>
                <w:sz w:val="22"/>
                <w:szCs w:val="22"/>
              </w:rPr>
            </w:pPr>
            <w:r w:rsidDel="00000000" w:rsidR="00000000" w:rsidRPr="00000000">
              <w:rPr>
                <w:rtl w:val="0"/>
              </w:rPr>
            </w:r>
          </w:p>
        </w:tc>
      </w:tr>
    </w:tbl>
    <w:p w:rsidR="00000000" w:rsidDel="00000000" w:rsidP="00000000" w:rsidRDefault="00000000" w:rsidRPr="00000000" w14:paraId="000000A7">
      <w:pPr>
        <w:jc w:val="both"/>
        <w:rPr>
          <w:rFonts w:ascii="Arial" w:cs="Arial" w:eastAsia="Arial" w:hAnsi="Arial"/>
          <w:b w:val="1"/>
          <w:bCs w:val="1"/>
        </w:rPr>
      </w:pPr>
      <w:r w:rsidDel="00000000" w:rsidR="00000000" w:rsidRPr="00000000">
        <w:rPr>
          <w:rtl w:val="0"/>
        </w:rPr>
      </w:r>
    </w:p>
    <w:p w:rsidR="00000000" w:rsidDel="00000000" w:rsidP="00000000" w:rsidRDefault="00000000" w:rsidRPr="00000000" w14:paraId="000000A8">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A9">
      <w:pPr>
        <w:jc w:val="both"/>
        <w:rPr>
          <w:rFonts w:ascii="Arial" w:cs="Arial" w:eastAsia="Arial" w:hAnsi="Arial"/>
          <w:b w:val="1"/>
          <w:bCs w:val="1"/>
        </w:rPr>
      </w:pPr>
      <w:r w:rsidDel="00000000" w:rsidR="00000000" w:rsidRPr="00000000">
        <w:rPr>
          <w:rFonts w:ascii="Arial" w:cs="Arial" w:eastAsia="Arial" w:hAnsi="Arial"/>
          <w:b w:val="1"/>
          <w:bCs w:val="1"/>
          <w:rtl w:val="0"/>
        </w:rPr>
        <w:t xml:space="preserve">4. Exercices supplémentaires sur les biens</w:t>
      </w:r>
    </w:p>
    <w:p w:rsidR="00000000" w:rsidDel="00000000" w:rsidP="00000000" w:rsidRDefault="00000000" w:rsidRPr="00000000" w14:paraId="000000AA">
      <w:pPr>
        <w:jc w:val="both"/>
        <w:rPr>
          <w:rFonts w:ascii="Arial" w:cs="Arial" w:eastAsia="Arial" w:hAnsi="Arial"/>
        </w:rPr>
      </w:pPr>
      <w:r w:rsidDel="00000000" w:rsidR="00000000" w:rsidRPr="00000000">
        <w:rPr>
          <w:rtl w:val="0"/>
        </w:rPr>
      </w:r>
    </w:p>
    <w:p w:rsidR="00000000" w:rsidDel="00000000" w:rsidP="00000000" w:rsidRDefault="00000000" w:rsidRPr="00000000" w14:paraId="000000AB">
      <w:pPr>
        <w:jc w:val="both"/>
        <w:rPr>
          <w:rFonts w:ascii="Arial" w:cs="Arial" w:eastAsia="Arial" w:hAnsi="Arial"/>
          <w:sz w:val="20"/>
          <w:szCs w:val="20"/>
        </w:rPr>
      </w:pPr>
      <w:r w:rsidDel="00000000" w:rsidR="00000000" w:rsidRPr="00000000">
        <w:rPr>
          <w:rFonts w:ascii="Arial" w:cs="Arial" w:eastAsia="Arial" w:hAnsi="Arial"/>
          <w:sz w:val="20"/>
          <w:szCs w:val="20"/>
          <w:rtl w:val="0"/>
        </w:rPr>
        <w:t xml:space="preserve">Exercices tirés et modifiés de Wattenhofer, H. (Dir.). (2020). </w:t>
      </w:r>
      <w:r w:rsidDel="00000000" w:rsidR="00000000" w:rsidRPr="00000000">
        <w:rPr>
          <w:rFonts w:ascii="Arial" w:cs="Arial" w:eastAsia="Arial" w:hAnsi="Arial"/>
          <w:i w:val="1"/>
          <w:iCs w:val="1"/>
          <w:sz w:val="20"/>
          <w:szCs w:val="20"/>
          <w:rtl w:val="0"/>
        </w:rPr>
        <w:t xml:space="preserve">Droit, Etat, Economie </w:t>
      </w:r>
      <w:r w:rsidDel="00000000" w:rsidR="00000000" w:rsidRPr="00000000">
        <w:rPr>
          <w:rFonts w:ascii="Arial" w:cs="Arial" w:eastAsia="Arial" w:hAnsi="Arial"/>
          <w:sz w:val="20"/>
          <w:szCs w:val="20"/>
          <w:rtl w:val="0"/>
        </w:rPr>
        <w:t xml:space="preserve">(17</w:t>
      </w:r>
      <w:r w:rsidDel="00000000" w:rsidR="00000000" w:rsidRPr="00000000">
        <w:rPr>
          <w:rFonts w:ascii="Arial" w:cs="Arial" w:eastAsia="Arial" w:hAnsi="Arial"/>
          <w:sz w:val="20"/>
          <w:szCs w:val="20"/>
          <w:vertAlign w:val="superscript"/>
          <w:rtl w:val="0"/>
        </w:rPr>
        <w:t xml:space="preserve">e</w:t>
      </w:r>
      <w:r w:rsidDel="00000000" w:rsidR="00000000" w:rsidRPr="00000000">
        <w:rPr>
          <w:rFonts w:ascii="Arial" w:cs="Arial" w:eastAsia="Arial" w:hAnsi="Arial"/>
          <w:sz w:val="20"/>
          <w:szCs w:val="20"/>
          <w:rtl w:val="0"/>
        </w:rPr>
        <w:t xml:space="preserve"> éd.). St-Gall : Schatz Verlag GmbH.</w:t>
      </w:r>
    </w:p>
    <w:p w:rsidR="00000000" w:rsidDel="00000000" w:rsidP="00000000" w:rsidRDefault="00000000" w:rsidRPr="00000000" w14:paraId="000000AC">
      <w:pPr>
        <w:jc w:val="both"/>
        <w:rPr>
          <w:rFonts w:ascii="Arial" w:cs="Arial" w:eastAsia="Arial" w:hAnsi="Arial"/>
        </w:rPr>
      </w:pPr>
      <w:r w:rsidDel="00000000" w:rsidR="00000000" w:rsidRPr="00000000">
        <w:rPr>
          <w:rtl w:val="0"/>
        </w:rPr>
      </w:r>
    </w:p>
    <w:p w:rsidR="00000000" w:rsidDel="00000000" w:rsidP="00000000" w:rsidRDefault="00000000" w:rsidRPr="00000000" w14:paraId="000000AD">
      <w:pPr>
        <w:jc w:val="both"/>
        <w:rPr>
          <w:rFonts w:ascii="Arial" w:cs="Arial" w:eastAsia="Arial" w:hAnsi="Arial"/>
        </w:rPr>
      </w:pPr>
      <w:r w:rsidDel="00000000" w:rsidR="00000000" w:rsidRPr="00000000">
        <w:rPr>
          <w:rFonts w:ascii="Arial" w:cs="Arial" w:eastAsia="Arial" w:hAnsi="Arial"/>
          <w:rtl w:val="0"/>
        </w:rPr>
        <w:t xml:space="preserve">a) </w:t>
      </w:r>
      <w:r w:rsidDel="00000000" w:rsidR="00000000" w:rsidRPr="00000000">
        <w:rPr>
          <w:rFonts w:ascii="Arial" w:cs="Arial" w:eastAsia="Arial" w:hAnsi="Arial"/>
          <w:i w:val="1"/>
          <w:iCs w:val="1"/>
          <w:rtl w:val="0"/>
        </w:rPr>
        <w:t xml:space="preserve">Mettez les numéros corrects</w:t>
      </w:r>
      <w:r w:rsidDel="00000000" w:rsidR="00000000" w:rsidRPr="00000000">
        <w:rPr>
          <w:rFonts w:ascii="Arial" w:cs="Arial" w:eastAsia="Arial" w:hAnsi="Arial"/>
          <w:rtl w:val="0"/>
        </w:rPr>
        <w:t xml:space="preserve"> :</w:t>
      </w:r>
    </w:p>
    <w:p w:rsidR="00000000" w:rsidDel="00000000" w:rsidP="00000000" w:rsidRDefault="00000000" w:rsidRPr="00000000" w14:paraId="000000AE">
      <w:pPr>
        <w:jc w:val="both"/>
        <w:rPr>
          <w:rFonts w:ascii="Arial" w:cs="Arial" w:eastAsia="Arial" w:hAnsi="Arial"/>
        </w:rPr>
      </w:pPr>
      <w:r w:rsidDel="00000000" w:rsidR="00000000" w:rsidRPr="00000000">
        <w:rPr>
          <w:rtl w:val="0"/>
        </w:rPr>
      </w:r>
    </w:p>
    <w:p w:rsidR="00000000" w:rsidDel="00000000" w:rsidP="00000000" w:rsidRDefault="00000000" w:rsidRPr="00000000" w14:paraId="000000AF">
      <w:pPr>
        <w:jc w:val="both"/>
        <w:rPr>
          <w:rFonts w:ascii="Arial" w:cs="Arial" w:eastAsia="Arial" w:hAnsi="Arial"/>
        </w:rPr>
      </w:pPr>
      <w:r w:rsidDel="00000000" w:rsidR="00000000" w:rsidRPr="00000000">
        <w:rPr>
          <w:rFonts w:ascii="Arial" w:cs="Arial" w:eastAsia="Arial" w:hAnsi="Arial"/>
          <w:rtl w:val="0"/>
        </w:rPr>
        <w:t xml:space="preserve">[1] biens de consommation, [2] biens de production,</w:t>
      </w:r>
    </w:p>
    <w:p w:rsidR="00000000" w:rsidDel="00000000" w:rsidP="00000000" w:rsidRDefault="00000000" w:rsidRPr="00000000" w14:paraId="000000B0">
      <w:pPr>
        <w:jc w:val="both"/>
        <w:rPr>
          <w:rFonts w:ascii="Arial" w:cs="Arial" w:eastAsia="Arial" w:hAnsi="Arial"/>
        </w:rPr>
      </w:pPr>
      <w:r w:rsidDel="00000000" w:rsidR="00000000" w:rsidRPr="00000000">
        <w:rPr>
          <w:rtl w:val="0"/>
        </w:rPr>
      </w:r>
    </w:p>
    <w:p w:rsidR="00000000" w:rsidDel="00000000" w:rsidP="00000000" w:rsidRDefault="00000000" w:rsidRPr="00000000" w14:paraId="000000B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a) Monsieur A. acquiert une voiture pour aller en vacances avec sa famille.</w:t>
      </w:r>
    </w:p>
    <w:p w:rsidR="00000000" w:rsidDel="00000000" w:rsidP="00000000" w:rsidRDefault="00000000" w:rsidRPr="00000000" w14:paraId="000000B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b) Il achète des produits de nettoyage pour l’entretien de sa voiture.</w:t>
      </w:r>
    </w:p>
    <w:p w:rsidR="00000000" w:rsidDel="00000000" w:rsidP="00000000" w:rsidRDefault="00000000" w:rsidRPr="00000000" w14:paraId="000000B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c) L’entrepreneur de taxi Rapide acquiert une nouvelle voiture pour son parc.</w:t>
      </w:r>
    </w:p>
    <w:p w:rsidR="00000000" w:rsidDel="00000000" w:rsidP="00000000" w:rsidRDefault="00000000" w:rsidRPr="00000000" w14:paraId="000000B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d) L’apprenti Thomas achète un magazine sur son hobby, le tuning auto.</w:t>
      </w:r>
    </w:p>
    <w:p w:rsidR="00000000" w:rsidDel="00000000" w:rsidP="00000000" w:rsidRDefault="00000000" w:rsidRPr="00000000" w14:paraId="000000B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e) Voulant confectionner ses vêtements elle-même, Mme N., ménagère, s’achète une machine à coudre.</w:t>
      </w:r>
    </w:p>
    <w:p w:rsidR="00000000" w:rsidDel="00000000" w:rsidP="00000000" w:rsidRDefault="00000000" w:rsidRPr="00000000" w14:paraId="000000B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f) Elle achète également de l’étoffe et du fil à coudre.</w:t>
      </w:r>
    </w:p>
    <w:p w:rsidR="00000000" w:rsidDel="00000000" w:rsidP="00000000" w:rsidRDefault="00000000" w:rsidRPr="00000000" w14:paraId="000000B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426" w:right="0" w:hanging="426"/>
        <w:jc w:val="both"/>
        <w:rPr>
          <w:b w:val="0"/>
          <w:bCs w:val="0"/>
          <w:i w:val="0"/>
          <w:iCs w:val="0"/>
          <w:smallCaps w:val="0"/>
          <w:strike w:val="0"/>
          <w:color w:val="000000"/>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g) Désirant confectionner des vêtements pour d’autres contre rémunération, Mme N., ménagère, acquiert une machine à coudre.</w:t>
      </w:r>
    </w:p>
    <w:p w:rsidR="00000000" w:rsidDel="00000000" w:rsidP="00000000" w:rsidRDefault="00000000" w:rsidRPr="00000000" w14:paraId="000000B8">
      <w:pPr>
        <w:jc w:val="both"/>
        <w:rPr>
          <w:rFonts w:ascii="Arial" w:cs="Arial" w:eastAsia="Arial" w:hAnsi="Arial"/>
        </w:rPr>
      </w:pPr>
      <w:r w:rsidDel="00000000" w:rsidR="00000000" w:rsidRPr="00000000">
        <w:rPr>
          <w:rtl w:val="0"/>
        </w:rPr>
      </w:r>
    </w:p>
    <w:p w:rsidR="00000000" w:rsidDel="00000000" w:rsidP="00000000" w:rsidRDefault="00000000" w:rsidRPr="00000000" w14:paraId="000000B9">
      <w:pPr>
        <w:jc w:val="both"/>
        <w:rPr>
          <w:rFonts w:ascii="Arial" w:cs="Arial" w:eastAsia="Arial" w:hAnsi="Arial"/>
        </w:rPr>
      </w:pPr>
      <w:r w:rsidDel="00000000" w:rsidR="00000000" w:rsidRPr="00000000">
        <w:rPr>
          <w:rFonts w:ascii="Arial" w:cs="Arial" w:eastAsia="Arial" w:hAnsi="Arial"/>
          <w:rtl w:val="0"/>
        </w:rPr>
        <w:t xml:space="preserve">b) </w:t>
      </w:r>
      <w:r w:rsidDel="00000000" w:rsidR="00000000" w:rsidRPr="00000000">
        <w:rPr>
          <w:rFonts w:ascii="Arial" w:cs="Arial" w:eastAsia="Arial" w:hAnsi="Arial"/>
          <w:i w:val="1"/>
          <w:iCs w:val="1"/>
          <w:rtl w:val="0"/>
        </w:rPr>
        <w:t xml:space="preserve">Classifiez les exemples ci-dessus</w:t>
      </w:r>
      <w:r w:rsidDel="00000000" w:rsidR="00000000" w:rsidRPr="00000000">
        <w:rPr>
          <w:rFonts w:ascii="Arial" w:cs="Arial" w:eastAsia="Arial" w:hAnsi="Arial"/>
          <w:rtl w:val="0"/>
        </w:rPr>
        <w:t xml:space="preserve"> :</w:t>
      </w:r>
    </w:p>
    <w:p w:rsidR="00000000" w:rsidDel="00000000" w:rsidP="00000000" w:rsidRDefault="00000000" w:rsidRPr="00000000" w14:paraId="000000BA">
      <w:pPr>
        <w:jc w:val="both"/>
        <w:rPr>
          <w:rFonts w:ascii="Arial" w:cs="Arial" w:eastAsia="Arial" w:hAnsi="Arial"/>
        </w:rPr>
      </w:pPr>
      <w:r w:rsidDel="00000000" w:rsidR="00000000" w:rsidRPr="00000000">
        <w:rPr>
          <w:rtl w:val="0"/>
        </w:rPr>
      </w:r>
    </w:p>
    <w:p w:rsidR="00000000" w:rsidDel="00000000" w:rsidP="00000000" w:rsidRDefault="00000000" w:rsidRPr="00000000" w14:paraId="000000BB">
      <w:pPr>
        <w:jc w:val="both"/>
        <w:rPr>
          <w:rFonts w:ascii="Arial" w:cs="Arial" w:eastAsia="Arial" w:hAnsi="Arial"/>
        </w:rPr>
      </w:pPr>
      <w:r w:rsidDel="00000000" w:rsidR="00000000" w:rsidRPr="00000000">
        <w:rPr>
          <w:rFonts w:ascii="Arial" w:cs="Arial" w:eastAsia="Arial" w:hAnsi="Arial"/>
          <w:rtl w:val="0"/>
        </w:rPr>
        <w:t xml:space="preserve">Biens </w:t>
      </w:r>
      <w:r w:rsidDel="00000000" w:rsidR="00000000" w:rsidRPr="00000000">
        <w:rPr>
          <w:rFonts w:ascii="Arial" w:cs="Arial" w:eastAsia="Arial" w:hAnsi="Arial"/>
          <w:u w:val="single"/>
          <w:rtl w:val="0"/>
        </w:rPr>
        <w:t xml:space="preserve">de consommations</w:t>
      </w:r>
      <w:r w:rsidDel="00000000" w:rsidR="00000000" w:rsidRPr="00000000">
        <w:rPr>
          <w:rFonts w:ascii="Arial" w:cs="Arial" w:eastAsia="Arial" w:hAnsi="Arial"/>
          <w:rtl w:val="0"/>
        </w:rPr>
        <w:t xml:space="preserve"> durables : _____________________________________________</w:t>
      </w:r>
    </w:p>
    <w:p w:rsidR="00000000" w:rsidDel="00000000" w:rsidP="00000000" w:rsidRDefault="00000000" w:rsidRPr="00000000" w14:paraId="000000BC">
      <w:pPr>
        <w:jc w:val="both"/>
        <w:rPr>
          <w:rFonts w:ascii="Arial" w:cs="Arial" w:eastAsia="Arial" w:hAnsi="Arial"/>
        </w:rPr>
      </w:pPr>
      <w:r w:rsidDel="00000000" w:rsidR="00000000" w:rsidRPr="00000000">
        <w:rPr>
          <w:rtl w:val="0"/>
        </w:rPr>
      </w:r>
    </w:p>
    <w:p w:rsidR="00000000" w:rsidDel="00000000" w:rsidP="00000000" w:rsidRDefault="00000000" w:rsidRPr="00000000" w14:paraId="000000BD">
      <w:pPr>
        <w:jc w:val="both"/>
        <w:rPr>
          <w:rFonts w:ascii="Arial" w:cs="Arial" w:eastAsia="Arial" w:hAnsi="Arial"/>
        </w:rPr>
      </w:pPr>
      <w:r w:rsidDel="00000000" w:rsidR="00000000" w:rsidRPr="00000000">
        <w:rPr>
          <w:rFonts w:ascii="Arial" w:cs="Arial" w:eastAsia="Arial" w:hAnsi="Arial"/>
          <w:rtl w:val="0"/>
        </w:rPr>
        <w:t xml:space="preserve">Biens </w:t>
      </w:r>
      <w:r w:rsidDel="00000000" w:rsidR="00000000" w:rsidRPr="00000000">
        <w:rPr>
          <w:rFonts w:ascii="Arial" w:cs="Arial" w:eastAsia="Arial" w:hAnsi="Arial"/>
          <w:u w:val="single"/>
          <w:rtl w:val="0"/>
        </w:rPr>
        <w:t xml:space="preserve">de consommation</w:t>
      </w:r>
      <w:r w:rsidDel="00000000" w:rsidR="00000000" w:rsidRPr="00000000">
        <w:rPr>
          <w:rFonts w:ascii="Arial" w:cs="Arial" w:eastAsia="Arial" w:hAnsi="Arial"/>
          <w:rtl w:val="0"/>
        </w:rPr>
        <w:t xml:space="preserve"> non durables : ___________________________________________</w:t>
      </w:r>
    </w:p>
    <w:p w:rsidR="00000000" w:rsidDel="00000000" w:rsidP="00000000" w:rsidRDefault="00000000" w:rsidRPr="00000000" w14:paraId="000000BE">
      <w:pPr>
        <w:jc w:val="both"/>
        <w:rPr>
          <w:rFonts w:ascii="Arial" w:cs="Arial" w:eastAsia="Arial" w:hAnsi="Arial"/>
        </w:rPr>
      </w:pPr>
      <w:r w:rsidDel="00000000" w:rsidR="00000000" w:rsidRPr="00000000">
        <w:rPr>
          <w:rtl w:val="0"/>
        </w:rPr>
      </w:r>
    </w:p>
    <w:p w:rsidR="00000000" w:rsidDel="00000000" w:rsidP="00000000" w:rsidRDefault="00000000" w:rsidRPr="00000000" w14:paraId="000000BF">
      <w:pPr>
        <w:jc w:val="both"/>
        <w:rPr>
          <w:rFonts w:ascii="Arial" w:cs="Arial" w:eastAsia="Arial" w:hAnsi="Arial"/>
        </w:rPr>
      </w:pPr>
      <w:r w:rsidDel="00000000" w:rsidR="00000000" w:rsidRPr="00000000">
        <w:rPr>
          <w:rtl w:val="0"/>
        </w:rPr>
      </w:r>
    </w:p>
    <w:p w:rsidR="00000000" w:rsidDel="00000000" w:rsidP="00000000" w:rsidRDefault="00000000" w:rsidRPr="00000000" w14:paraId="000000C0">
      <w:pPr>
        <w:jc w:val="both"/>
        <w:rPr>
          <w:rFonts w:ascii="Arial" w:cs="Arial" w:eastAsia="Arial" w:hAnsi="Arial"/>
        </w:rPr>
      </w:pPr>
      <w:r w:rsidDel="00000000" w:rsidR="00000000" w:rsidRPr="00000000">
        <w:rPr>
          <w:rtl w:val="0"/>
        </w:rPr>
      </w:r>
    </w:p>
    <w:p w:rsidR="00000000" w:rsidDel="00000000" w:rsidP="00000000" w:rsidRDefault="00000000" w:rsidRPr="00000000" w14:paraId="000000C1">
      <w:pPr>
        <w:jc w:val="both"/>
        <w:rPr>
          <w:rFonts w:ascii="Arial" w:cs="Arial" w:eastAsia="Arial" w:hAnsi="Arial"/>
        </w:rPr>
      </w:pPr>
      <w:r w:rsidDel="00000000" w:rsidR="00000000" w:rsidRPr="00000000">
        <w:rPr>
          <w:rFonts w:ascii="Arial" w:cs="Arial" w:eastAsia="Arial" w:hAnsi="Arial"/>
          <w:rtl w:val="0"/>
        </w:rPr>
        <w:t xml:space="preserve">c) </w:t>
      </w:r>
      <w:r w:rsidDel="00000000" w:rsidR="00000000" w:rsidRPr="00000000">
        <w:rPr>
          <w:rFonts w:ascii="Arial" w:cs="Arial" w:eastAsia="Arial" w:hAnsi="Arial"/>
          <w:i w:val="1"/>
          <w:iCs w:val="1"/>
          <w:rtl w:val="0"/>
        </w:rPr>
        <w:t xml:space="preserve">Cochez les affirmations correctes</w:t>
      </w:r>
      <w:r w:rsidDel="00000000" w:rsidR="00000000" w:rsidRPr="00000000">
        <w:rPr>
          <w:rFonts w:ascii="Arial" w:cs="Arial" w:eastAsia="Arial" w:hAnsi="Arial"/>
          <w:rtl w:val="0"/>
        </w:rPr>
        <w:t xml:space="preserve"> :</w:t>
      </w:r>
    </w:p>
    <w:p w:rsidR="00000000" w:rsidDel="00000000" w:rsidP="00000000" w:rsidRDefault="00000000" w:rsidRPr="00000000" w14:paraId="000000C2">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Les services sont des biens matériels.</w:t>
      </w:r>
    </w:p>
    <w:p w:rsidR="00000000" w:rsidDel="00000000" w:rsidP="00000000" w:rsidRDefault="00000000" w:rsidRPr="00000000" w14:paraId="000000C4">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Les services ne sont pas des biens matériels.</w:t>
      </w:r>
    </w:p>
    <w:p w:rsidR="00000000" w:rsidDel="00000000" w:rsidP="00000000" w:rsidRDefault="00000000" w:rsidRPr="00000000" w14:paraId="000000C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Les assurances produisent des services.</w:t>
      </w:r>
    </w:p>
    <w:p w:rsidR="00000000" w:rsidDel="00000000" w:rsidP="00000000" w:rsidRDefault="00000000" w:rsidRPr="00000000" w14:paraId="000000C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426" w:right="0" w:hanging="426"/>
        <w:jc w:val="both"/>
        <w:rPr>
          <w:b w:val="0"/>
          <w:bCs w:val="0"/>
          <w:i w:val="0"/>
          <w:iCs w:val="0"/>
          <w:smallCaps w:val="0"/>
          <w:strike w:val="0"/>
          <w:color w:val="000000"/>
          <w:sz w:val="24"/>
          <w:szCs w:val="24"/>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4"/>
          <w:szCs w:val="24"/>
          <w:u w:val="none"/>
          <w:shd w:fill="auto" w:val="clear"/>
          <w:vertAlign w:val="baseline"/>
          <w:rtl w:val="0"/>
        </w:rPr>
        <w:t xml:space="preserve">Les banques produisent des services.</w:t>
      </w:r>
    </w:p>
    <w:p w:rsidR="00000000" w:rsidDel="00000000" w:rsidP="00000000" w:rsidRDefault="00000000" w:rsidRPr="00000000" w14:paraId="000000C7">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8">
      <w:pPr>
        <w:spacing w:line="276" w:lineRule="auto"/>
        <w:jc w:val="both"/>
        <w:rPr>
          <w:rFonts w:ascii="Arial" w:cs="Arial" w:eastAsia="Arial" w:hAnsi="Arial"/>
        </w:rPr>
      </w:pPr>
      <w:r w:rsidDel="00000000" w:rsidR="00000000" w:rsidRPr="00000000">
        <w:rPr>
          <w:rtl w:val="0"/>
        </w:rPr>
      </w:r>
    </w:p>
    <w:p w:rsidR="00000000" w:rsidDel="00000000" w:rsidP="00000000" w:rsidRDefault="00000000" w:rsidRPr="00000000" w14:paraId="000000C9">
      <w:pPr>
        <w:rPr>
          <w:rFonts w:ascii="Arial" w:cs="Arial" w:eastAsia="Arial" w:hAnsi="Arial"/>
          <w:b w:val="1"/>
          <w:bCs w:val="1"/>
        </w:rPr>
      </w:pPr>
      <w:r w:rsidDel="00000000" w:rsidR="00000000" w:rsidRPr="00000000">
        <w:br w:type="page"/>
      </w:r>
      <w:r w:rsidDel="00000000" w:rsidR="00000000" w:rsidRPr="00000000">
        <w:rPr>
          <w:rtl w:val="0"/>
        </w:rPr>
      </w:r>
    </w:p>
    <w:p w:rsidR="00000000" w:rsidDel="00000000" w:rsidP="00000000" w:rsidRDefault="00000000" w:rsidRPr="00000000" w14:paraId="000000CA">
      <w:pPr>
        <w:jc w:val="both"/>
        <w:rPr>
          <w:rFonts w:ascii="Arial" w:cs="Arial" w:eastAsia="Arial" w:hAnsi="Arial"/>
          <w:b w:val="1"/>
          <w:bCs w:val="1"/>
        </w:rPr>
      </w:pPr>
      <w:r w:rsidDel="00000000" w:rsidR="00000000" w:rsidRPr="00000000">
        <w:rPr>
          <w:rFonts w:ascii="Arial" w:cs="Arial" w:eastAsia="Arial" w:hAnsi="Arial"/>
          <w:b w:val="1"/>
          <w:bCs w:val="1"/>
          <w:rtl w:val="0"/>
        </w:rPr>
        <w:t xml:space="preserve">5. Exercice sur les facteurs de production</w:t>
      </w:r>
    </w:p>
    <w:p w:rsidR="00000000" w:rsidDel="00000000" w:rsidP="00000000" w:rsidRDefault="00000000" w:rsidRPr="00000000" w14:paraId="000000CB">
      <w:pPr>
        <w:jc w:val="both"/>
        <w:rPr>
          <w:rFonts w:ascii="Arial" w:cs="Arial" w:eastAsia="Arial" w:hAnsi="Arial"/>
        </w:rPr>
      </w:pPr>
      <w:r w:rsidDel="00000000" w:rsidR="00000000" w:rsidRPr="00000000">
        <w:rPr>
          <w:rtl w:val="0"/>
        </w:rPr>
      </w:r>
    </w:p>
    <w:p w:rsidR="00000000" w:rsidDel="00000000" w:rsidP="00000000" w:rsidRDefault="00000000" w:rsidRPr="00000000" w14:paraId="000000CC">
      <w:pPr>
        <w:jc w:val="both"/>
        <w:rPr>
          <w:rFonts w:ascii="Arial" w:cs="Arial" w:eastAsia="Arial" w:hAnsi="Arial"/>
        </w:rPr>
      </w:pPr>
      <w:r w:rsidDel="00000000" w:rsidR="00000000" w:rsidRPr="00000000">
        <w:rPr>
          <w:rFonts w:ascii="Arial" w:cs="Arial" w:eastAsia="Arial" w:hAnsi="Arial"/>
          <w:i w:val="1"/>
          <w:iCs w:val="1"/>
          <w:rtl w:val="0"/>
        </w:rPr>
        <w:t xml:space="preserve">Indiquez à quels facteurs de production </w:t>
      </w:r>
      <w:r w:rsidDel="00000000" w:rsidR="00000000" w:rsidRPr="00000000">
        <w:rPr>
          <w:rFonts w:ascii="Arial" w:cs="Arial" w:eastAsia="Arial" w:hAnsi="Arial"/>
          <w:i w:val="1"/>
          <w:iCs w:val="1"/>
          <w:u w:val="single"/>
          <w:rtl w:val="0"/>
        </w:rPr>
        <w:t xml:space="preserve">précis</w:t>
      </w:r>
      <w:r w:rsidDel="00000000" w:rsidR="00000000" w:rsidRPr="00000000">
        <w:rPr>
          <w:rFonts w:ascii="Arial" w:cs="Arial" w:eastAsia="Arial" w:hAnsi="Arial"/>
          <w:i w:val="1"/>
          <w:iCs w:val="1"/>
          <w:rtl w:val="0"/>
        </w:rPr>
        <w:t xml:space="preserve"> correspondent certains des éléments utilisés dans un atelier de céramique</w:t>
      </w:r>
      <w:r w:rsidDel="00000000" w:rsidR="00000000" w:rsidRPr="00000000">
        <w:rPr>
          <w:rFonts w:ascii="Arial" w:cs="Arial" w:eastAsia="Arial" w:hAnsi="Arial"/>
          <w:rtl w:val="0"/>
        </w:rPr>
        <w:t xml:space="preserve">.</w:t>
      </w:r>
    </w:p>
    <w:p w:rsidR="00000000" w:rsidDel="00000000" w:rsidP="00000000" w:rsidRDefault="00000000" w:rsidRPr="00000000" w14:paraId="000000CD">
      <w:pPr>
        <w:jc w:val="both"/>
        <w:rPr>
          <w:rFonts w:ascii="Arial" w:cs="Arial" w:eastAsia="Arial" w:hAnsi="Arial"/>
        </w:rPr>
      </w:pPr>
      <w:r w:rsidDel="00000000" w:rsidR="00000000" w:rsidRPr="00000000">
        <w:rPr>
          <w:rtl w:val="0"/>
        </w:rPr>
      </w:r>
    </w:p>
    <w:tbl>
      <w:tblPr>
        <w:tblStyle w:val="Table3"/>
        <w:tblW w:w="750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11"/>
        <w:gridCol w:w="4997"/>
        <w:tblGridChange w:id="0">
          <w:tblGrid>
            <w:gridCol w:w="2511"/>
            <w:gridCol w:w="4997"/>
          </w:tblGrid>
        </w:tblGridChange>
      </w:tblGrid>
      <w:tr>
        <w:trPr>
          <w:cantSplit w:val="0"/>
          <w:trHeight w:val="454" w:hRule="atLeast"/>
          <w:tblHeader w:val="0"/>
        </w:trPr>
        <w:tc>
          <w:tcPr>
            <w:vAlign w:val="center"/>
          </w:tcPr>
          <w:p w:rsidR="00000000" w:rsidDel="00000000" w:rsidP="00000000" w:rsidRDefault="00000000" w:rsidRPr="00000000" w14:paraId="000000CE">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Eléments</w:t>
            </w:r>
          </w:p>
        </w:tc>
        <w:tc>
          <w:tcPr>
            <w:vAlign w:val="center"/>
          </w:tcPr>
          <w:p w:rsidR="00000000" w:rsidDel="00000000" w:rsidP="00000000" w:rsidRDefault="00000000" w:rsidRPr="00000000" w14:paraId="000000CF">
            <w:pPr>
              <w:jc w:val="center"/>
              <w:rPr>
                <w:rFonts w:ascii="Arial" w:cs="Arial" w:eastAsia="Arial" w:hAnsi="Arial"/>
                <w:b w:val="1"/>
                <w:bCs w:val="1"/>
              </w:rPr>
            </w:pPr>
            <w:r w:rsidDel="00000000" w:rsidR="00000000" w:rsidRPr="00000000">
              <w:rPr>
                <w:rFonts w:ascii="Arial" w:cs="Arial" w:eastAsia="Arial" w:hAnsi="Arial"/>
                <w:b w:val="1"/>
                <w:bCs w:val="1"/>
                <w:rtl w:val="0"/>
              </w:rPr>
              <w:t xml:space="preserve">Facteur de production</w:t>
            </w:r>
          </w:p>
        </w:tc>
      </w:tr>
      <w:tr>
        <w:trPr>
          <w:cantSplit w:val="0"/>
          <w:trHeight w:val="454" w:hRule="atLeast"/>
          <w:tblHeader w:val="0"/>
        </w:trPr>
        <w:tc>
          <w:tcPr>
            <w:vAlign w:val="center"/>
          </w:tcPr>
          <w:p w:rsidR="00000000" w:rsidDel="00000000" w:rsidP="00000000" w:rsidRDefault="00000000" w:rsidRPr="00000000" w14:paraId="000000D0">
            <w:pPr>
              <w:rPr>
                <w:rFonts w:ascii="Arial" w:cs="Arial" w:eastAsia="Arial" w:hAnsi="Arial"/>
              </w:rPr>
            </w:pPr>
            <w:r w:rsidDel="00000000" w:rsidR="00000000" w:rsidRPr="00000000">
              <w:rPr>
                <w:rFonts w:ascii="Arial" w:cs="Arial" w:eastAsia="Arial" w:hAnsi="Arial"/>
                <w:rtl w:val="0"/>
              </w:rPr>
              <w:t xml:space="preserve">l’argile</w:t>
            </w:r>
          </w:p>
        </w:tc>
        <w:tc>
          <w:tcPr>
            <w:vAlign w:val="center"/>
          </w:tcPr>
          <w:p w:rsidR="00000000" w:rsidDel="00000000" w:rsidP="00000000" w:rsidRDefault="00000000" w:rsidRPr="00000000" w14:paraId="000000D1">
            <w:pPr>
              <w:jc w:val="center"/>
              <w:rPr>
                <w:rFonts w:ascii="Arial" w:cs="Arial" w:eastAsia="Arial" w:hAnsi="Arial"/>
                <w:color w:val="ff0000"/>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D2">
            <w:pPr>
              <w:rPr>
                <w:rFonts w:ascii="Arial" w:cs="Arial" w:eastAsia="Arial" w:hAnsi="Arial"/>
              </w:rPr>
            </w:pPr>
            <w:r w:rsidDel="00000000" w:rsidR="00000000" w:rsidRPr="00000000">
              <w:rPr>
                <w:rFonts w:ascii="Arial" w:cs="Arial" w:eastAsia="Arial" w:hAnsi="Arial"/>
                <w:rtl w:val="0"/>
              </w:rPr>
              <w:t xml:space="preserve">Les tournettes</w:t>
            </w:r>
          </w:p>
        </w:tc>
        <w:tc>
          <w:tcPr>
            <w:vAlign w:val="center"/>
          </w:tcPr>
          <w:p w:rsidR="00000000" w:rsidDel="00000000" w:rsidP="00000000" w:rsidRDefault="00000000" w:rsidRPr="00000000" w14:paraId="000000D3">
            <w:pPr>
              <w:jc w:val="center"/>
              <w:rPr>
                <w:rFonts w:ascii="Arial" w:cs="Arial" w:eastAsia="Arial" w:hAnsi="Arial"/>
                <w:color w:val="ff0000"/>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D4">
            <w:pPr>
              <w:rPr>
                <w:rFonts w:ascii="Arial" w:cs="Arial" w:eastAsia="Arial" w:hAnsi="Arial"/>
              </w:rPr>
            </w:pPr>
            <w:r w:rsidDel="00000000" w:rsidR="00000000" w:rsidRPr="00000000">
              <w:rPr>
                <w:rFonts w:ascii="Arial" w:cs="Arial" w:eastAsia="Arial" w:hAnsi="Arial"/>
                <w:rtl w:val="0"/>
              </w:rPr>
              <w:t xml:space="preserve">Le four à poterie</w:t>
            </w:r>
          </w:p>
        </w:tc>
        <w:tc>
          <w:tcPr>
            <w:vAlign w:val="center"/>
          </w:tcPr>
          <w:p w:rsidR="00000000" w:rsidDel="00000000" w:rsidP="00000000" w:rsidRDefault="00000000" w:rsidRPr="00000000" w14:paraId="000000D5">
            <w:pPr>
              <w:jc w:val="center"/>
              <w:rPr>
                <w:rFonts w:ascii="Arial" w:cs="Arial" w:eastAsia="Arial" w:hAnsi="Arial"/>
                <w:color w:val="ff0000"/>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D6">
            <w:pPr>
              <w:rPr>
                <w:rFonts w:ascii="Arial" w:cs="Arial" w:eastAsia="Arial" w:hAnsi="Arial"/>
              </w:rPr>
            </w:pPr>
            <w:r w:rsidDel="00000000" w:rsidR="00000000" w:rsidRPr="00000000">
              <w:rPr>
                <w:rFonts w:ascii="Arial" w:cs="Arial" w:eastAsia="Arial" w:hAnsi="Arial"/>
                <w:rtl w:val="0"/>
              </w:rPr>
              <w:t xml:space="preserve">L’apprenti céramiste</w:t>
            </w:r>
          </w:p>
        </w:tc>
        <w:tc>
          <w:tcPr>
            <w:vAlign w:val="center"/>
          </w:tcPr>
          <w:p w:rsidR="00000000" w:rsidDel="00000000" w:rsidP="00000000" w:rsidRDefault="00000000" w:rsidRPr="00000000" w14:paraId="000000D7">
            <w:pPr>
              <w:jc w:val="center"/>
              <w:rPr>
                <w:rFonts w:ascii="Arial" w:cs="Arial" w:eastAsia="Arial" w:hAnsi="Arial"/>
                <w:color w:val="ff0000"/>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D8">
            <w:pPr>
              <w:rPr>
                <w:rFonts w:ascii="Arial" w:cs="Arial" w:eastAsia="Arial" w:hAnsi="Arial"/>
              </w:rPr>
            </w:pPr>
            <w:r w:rsidDel="00000000" w:rsidR="00000000" w:rsidRPr="00000000">
              <w:rPr>
                <w:rFonts w:ascii="Arial" w:cs="Arial" w:eastAsia="Arial" w:hAnsi="Arial"/>
                <w:rtl w:val="0"/>
              </w:rPr>
              <w:t xml:space="preserve">Le local de poterie</w:t>
            </w:r>
          </w:p>
        </w:tc>
        <w:tc>
          <w:tcPr>
            <w:vAlign w:val="center"/>
          </w:tcPr>
          <w:p w:rsidR="00000000" w:rsidDel="00000000" w:rsidP="00000000" w:rsidRDefault="00000000" w:rsidRPr="00000000" w14:paraId="000000D9">
            <w:pPr>
              <w:jc w:val="center"/>
              <w:rPr>
                <w:rFonts w:ascii="Arial" w:cs="Arial" w:eastAsia="Arial" w:hAnsi="Arial"/>
                <w:color w:val="ff0000"/>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DA">
            <w:pPr>
              <w:rPr>
                <w:rFonts w:ascii="Arial" w:cs="Arial" w:eastAsia="Arial" w:hAnsi="Arial"/>
              </w:rPr>
            </w:pPr>
            <w:r w:rsidDel="00000000" w:rsidR="00000000" w:rsidRPr="00000000">
              <w:rPr>
                <w:rFonts w:ascii="Arial" w:cs="Arial" w:eastAsia="Arial" w:hAnsi="Arial"/>
                <w:rtl w:val="0"/>
              </w:rPr>
              <w:t xml:space="preserve">Le céramiste</w:t>
            </w:r>
          </w:p>
        </w:tc>
        <w:tc>
          <w:tcPr>
            <w:vAlign w:val="center"/>
          </w:tcPr>
          <w:p w:rsidR="00000000" w:rsidDel="00000000" w:rsidP="00000000" w:rsidRDefault="00000000" w:rsidRPr="00000000" w14:paraId="000000DB">
            <w:pPr>
              <w:jc w:val="center"/>
              <w:rPr>
                <w:rFonts w:ascii="Arial" w:cs="Arial" w:eastAsia="Arial" w:hAnsi="Arial"/>
                <w:color w:val="ff0000"/>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DC">
            <w:pPr>
              <w:rPr>
                <w:rFonts w:ascii="Arial" w:cs="Arial" w:eastAsia="Arial" w:hAnsi="Arial"/>
              </w:rPr>
            </w:pPr>
            <w:r w:rsidDel="00000000" w:rsidR="00000000" w:rsidRPr="00000000">
              <w:rPr>
                <w:rFonts w:ascii="Arial" w:cs="Arial" w:eastAsia="Arial" w:hAnsi="Arial"/>
                <w:rtl w:val="0"/>
              </w:rPr>
              <w:t xml:space="preserve">Les pinceaux</w:t>
            </w:r>
          </w:p>
        </w:tc>
        <w:tc>
          <w:tcPr>
            <w:vAlign w:val="center"/>
          </w:tcPr>
          <w:p w:rsidR="00000000" w:rsidDel="00000000" w:rsidP="00000000" w:rsidRDefault="00000000" w:rsidRPr="00000000" w14:paraId="000000DD">
            <w:pPr>
              <w:jc w:val="center"/>
              <w:rPr>
                <w:rFonts w:ascii="Arial" w:cs="Arial" w:eastAsia="Arial" w:hAnsi="Arial"/>
                <w:color w:val="ff0000"/>
              </w:rPr>
            </w:pPr>
            <w:r w:rsidDel="00000000" w:rsidR="00000000" w:rsidRPr="00000000">
              <w:rPr>
                <w:rtl w:val="0"/>
              </w:rPr>
            </w:r>
          </w:p>
        </w:tc>
      </w:tr>
      <w:tr>
        <w:trPr>
          <w:cantSplit w:val="0"/>
          <w:trHeight w:val="454" w:hRule="atLeast"/>
          <w:tblHeader w:val="0"/>
        </w:trPr>
        <w:tc>
          <w:tcPr>
            <w:vAlign w:val="center"/>
          </w:tcPr>
          <w:p w:rsidR="00000000" w:rsidDel="00000000" w:rsidP="00000000" w:rsidRDefault="00000000" w:rsidRPr="00000000" w14:paraId="000000DE">
            <w:pPr>
              <w:rPr>
                <w:rFonts w:ascii="Arial" w:cs="Arial" w:eastAsia="Arial" w:hAnsi="Arial"/>
              </w:rPr>
            </w:pPr>
            <w:r w:rsidDel="00000000" w:rsidR="00000000" w:rsidRPr="00000000">
              <w:rPr>
                <w:rFonts w:ascii="Arial" w:cs="Arial" w:eastAsia="Arial" w:hAnsi="Arial"/>
                <w:rtl w:val="0"/>
              </w:rPr>
              <w:t xml:space="preserve">Le prêt de la BCF</w:t>
            </w:r>
          </w:p>
        </w:tc>
        <w:tc>
          <w:tcPr>
            <w:vAlign w:val="center"/>
          </w:tcPr>
          <w:p w:rsidR="00000000" w:rsidDel="00000000" w:rsidP="00000000" w:rsidRDefault="00000000" w:rsidRPr="00000000" w14:paraId="000000DF">
            <w:pPr>
              <w:jc w:val="center"/>
              <w:rPr>
                <w:rFonts w:ascii="Arial" w:cs="Arial" w:eastAsia="Arial" w:hAnsi="Arial"/>
                <w:color w:val="ff0000"/>
              </w:rPr>
            </w:pPr>
            <w:r w:rsidDel="00000000" w:rsidR="00000000" w:rsidRPr="00000000">
              <w:rPr>
                <w:rtl w:val="0"/>
              </w:rPr>
            </w:r>
          </w:p>
        </w:tc>
      </w:tr>
    </w:tbl>
    <w:p w:rsidR="00000000" w:rsidDel="00000000" w:rsidP="00000000" w:rsidRDefault="00000000" w:rsidRPr="00000000" w14:paraId="000000E0">
      <w:pPr>
        <w:rPr>
          <w:rFonts w:ascii="Arial" w:cs="Arial" w:eastAsia="Arial" w:hAnsi="Arial"/>
        </w:rPr>
      </w:pPr>
      <w:r w:rsidDel="00000000" w:rsidR="00000000" w:rsidRPr="00000000">
        <w:rPr>
          <w:rtl w:val="0"/>
        </w:rPr>
      </w:r>
    </w:p>
    <w:sectPr>
      <w:headerReference r:id="rId7" w:type="default"/>
      <w:headerReference r:id="rId8" w:type="first"/>
      <w:headerReference r:id="rId9" w:type="even"/>
      <w:footerReference r:id="rId10" w:type="default"/>
      <w:footerReference r:id="rId11" w:type="first"/>
      <w:footerReference r:id="rId12" w:type="even"/>
      <w:pgSz w:h="16840" w:w="11907" w:orient="portrait"/>
      <w:pgMar w:bottom="1134" w:top="1134" w:left="1134" w:right="851" w:header="567" w:footer="51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alibri"/>
  <w:font w:name="Times New Roman"/>
  <w:font w:name="Courier New"/>
  <w:font w:name="Book Antiqua">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36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center"/>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 w:val="right" w:leader="none" w:pos="9923"/>
      </w:tabs>
      <w:spacing w:after="0" w:before="0" w:line="240" w:lineRule="auto"/>
      <w:ind w:left="0" w:right="360" w:firstLine="0"/>
      <w:jc w:val="left"/>
      <w:rPr>
        <w:rFonts w:ascii="Arial" w:cs="Arial" w:eastAsia="Arial" w:hAnsi="Arial"/>
        <w:b w:val="0"/>
        <w:bCs w:val="0"/>
        <w:i w:val="0"/>
        <w:iCs w:val="0"/>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18"/>
        <w:szCs w:val="18"/>
        <w:u w:val="none"/>
        <w:shd w:fill="auto" w:val="clear"/>
        <w:vertAlign w:val="baseline"/>
        <w:rtl w:val="0"/>
      </w:rPr>
      <w:t xml:space="preserve">EPAC</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2">
    <w:pPr>
      <w:keepNext w:val="0"/>
      <w:keepLines w:val="0"/>
      <w:pageBreakBefore w:val="0"/>
      <w:widowControl w:val="1"/>
      <w:pBdr>
        <w:top w:space="0" w:sz="0" w:val="nil"/>
        <w:left w:space="0" w:sz="0" w:val="nil"/>
        <w:bottom w:color="000000" w:space="1" w:sz="4" w:val="single"/>
        <w:right w:space="0" w:sz="0" w:val="nil"/>
        <w:between w:space="0" w:sz="0" w:val="nil"/>
      </w:pBdr>
      <w:shd w:fill="auto" w:val="clear"/>
      <w:tabs>
        <w:tab w:val="center" w:leader="none" w:pos="4320"/>
        <w:tab w:val="right" w:leader="none" w:pos="8640"/>
        <w:tab w:val="center" w:leader="none" w:pos="4961"/>
        <w:tab w:val="right" w:leader="none" w:pos="9922"/>
      </w:tabs>
      <w:spacing w:after="0" w:before="0" w:line="240" w:lineRule="auto"/>
      <w:ind w:left="0" w:right="0" w:firstLine="0"/>
      <w:jc w:val="left"/>
      <w:rPr>
        <w:rFonts w:ascii="Arial" w:cs="Arial" w:eastAsia="Arial" w:hAnsi="Arial"/>
        <w:b w:val="0"/>
        <w:bCs w:val="0"/>
        <w:i w:val="1"/>
        <w:iCs w:val="1"/>
        <w:smallCaps w:val="0"/>
        <w:strike w:val="0"/>
        <w:color w:val="000000"/>
        <w:sz w:val="18"/>
        <w:szCs w:val="18"/>
        <w:u w:val="none"/>
        <w:shd w:fill="auto" w:val="clear"/>
        <w:vertAlign w:val="baseline"/>
      </w:rPr>
    </w:pP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TNG</w:t>
      <w:tab/>
      <w:t xml:space="preserve">DE1 – DCO B</w:t>
      <w:tab/>
      <w:t xml:space="preserve">3</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superscript"/>
        <w:rtl w:val="0"/>
      </w:rPr>
      <w:t xml:space="preserve">ème</w:t>
    </w:r>
    <w:r w:rsidDel="00000000" w:rsidR="00000000" w:rsidRPr="00000000">
      <w:rPr>
        <w:rFonts w:ascii="Arial" w:cs="Arial" w:eastAsia="Arial" w:hAnsi="Arial"/>
        <w:b w:val="0"/>
        <w:bCs w:val="0"/>
        <w:i w:val="1"/>
        <w:iCs w:val="1"/>
        <w:smallCaps w:val="0"/>
        <w:strike w:val="0"/>
        <w:color w:val="000000"/>
        <w:sz w:val="18"/>
        <w:szCs w:val="18"/>
        <w:u w:val="none"/>
        <w:shd w:fill="auto" w:val="clear"/>
        <w:vertAlign w:val="baseline"/>
        <w:rtl w:val="0"/>
      </w:rPr>
      <w:t xml:space="preserve"> année</w:t>
    </w:r>
  </w:p>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Book Antiqua" w:cs="Book Antiqua" w:eastAsia="Book Antiqua" w:hAnsi="Book Antiqua"/>
        <w:b w:val="0"/>
        <w:bCs w:val="0"/>
        <w:i w:val="1"/>
        <w:iCs w:val="1"/>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right"/>
      <w:rPr>
        <w:rFonts w:ascii="Book Antiqua" w:cs="Book Antiqua" w:eastAsia="Book Antiqua" w:hAnsi="Book Antiqua"/>
        <w:b w:val="0"/>
        <w:bCs w:val="0"/>
        <w:i w:val="1"/>
        <w:iCs w:val="1"/>
        <w:smallCaps w:val="0"/>
        <w:strike w:val="0"/>
        <w:color w:val="000000"/>
        <w:sz w:val="18"/>
        <w:szCs w:val="18"/>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36"/>
        <w:szCs w:val="36"/>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CH"/>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rPr>
      <w:rFonts w:ascii="Calibri" w:cs="Calibri" w:eastAsia="Calibri" w:hAnsi="Calibri"/>
      <w:color w:val="7b7b7b"/>
      <w:sz w:val="22"/>
      <w:szCs w:val="22"/>
    </w:rPr>
    <w:tblPr>
      <w:tblStyleRowBandSize w:val="1"/>
      <w:tblStyleColBandSize w:val="1"/>
      <w:tblCellMar>
        <w:top w:w="0.0" w:type="dxa"/>
        <w:left w:w="108.0" w:type="dxa"/>
        <w:bottom w:w="0.0" w:type="dxa"/>
        <w:right w:w="108.0" w:type="dxa"/>
      </w:tblCellMar>
    </w:tblPr>
    <w:tblStylePr w:type="band1Horz">
      <w:tcPr>
        <w:shd w:fill="ececec" w:val="clear"/>
      </w:tcPr>
    </w:tblStylePr>
    <w:tblStylePr w:type="band1Vert">
      <w:tcPr>
        <w:shd w:fill="ececec" w:val="clear"/>
      </w:tcPr>
    </w:tblStylePr>
    <w:tblStylePr w:type="firstCol">
      <w:rPr>
        <w:b w:val="1"/>
        <w:bCs w:val="1"/>
      </w:rPr>
    </w:tblStylePr>
    <w:tblStylePr w:type="firstRow">
      <w:rPr>
        <w:b w:val="1"/>
        <w:bCs w:val="1"/>
      </w:rPr>
      <w:tcPr>
        <w:tcBorders>
          <w:bottom w:color="c8c8c8" w:space="0" w:sz="12" w:val="single"/>
        </w:tcBorders>
      </w:tcPr>
    </w:tblStylePr>
    <w:tblStylePr w:type="lastCol">
      <w:rPr>
        <w:b w:val="1"/>
        <w:bCs w:val="1"/>
      </w:rPr>
    </w:tblStylePr>
    <w:tblStylePr w:type="lastRow">
      <w:rPr>
        <w:b w:val="1"/>
        <w:bCs w:val="1"/>
      </w:rPr>
      <w:tcPr>
        <w:tcBorders>
          <w:top w:color="c8c8c8" w:space="0" w:sz="4" w:val="single"/>
        </w:tcBorders>
      </w:tcPr>
    </w:tblStylePr>
  </w:style>
  <w:style w:type="table" w:styleId="Table3">
    <w:basedOn w:val="TableNormal"/>
    <w:rPr>
      <w:rFonts w:ascii="Calibri" w:cs="Calibri" w:eastAsia="Calibri" w:hAnsi="Calibri"/>
      <w:sz w:val="22"/>
      <w:szCs w:val="22"/>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2.xml"/><Relationship Id="rId8" Type="http://schemas.openxmlformats.org/officeDocument/2006/relationships/header" Target="header3.xml"/></Relationships>
</file>

<file path=word/_rels/fontTable.xml.rels><?xml version="1.0" encoding="UTF-8" standalone="yes"?><Relationships xmlns="http://schemas.openxmlformats.org/package/2006/relationships"><Relationship Id="rId1" Type="http://schemas.openxmlformats.org/officeDocument/2006/relationships/font" Target="fonts/BookAntiqua-regular.ttf"/><Relationship Id="rId2" Type="http://schemas.openxmlformats.org/officeDocument/2006/relationships/font" Target="fonts/BookAntiqua-bold.ttf"/><Relationship Id="rId3" Type="http://schemas.openxmlformats.org/officeDocument/2006/relationships/font" Target="fonts/BookAntiqua-italic.ttf"/><Relationship Id="rId4" Type="http://schemas.openxmlformats.org/officeDocument/2006/relationships/font" Target="fonts/BookAntiqua-boldItalic.ttf"/><Relationship Id="rId5" Type="http://schemas.openxmlformats.org/officeDocument/2006/relationships/font" Target="fonts/NotoSansSymbols-regular.ttf"/><Relationship Id="rId6"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RZc8PwskKUyqJDwyp7AlZWBylJA==">CgMxLjA4AHIhMTFDdHJ1dUk1dE5HWlZlV0Q3RlRHV0trVXo4REJ1UEM0</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