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2150" w:firstLine="72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ΔΗΜΟΣ ΑΓΙΑΣ ΠΑΡΑΣΚΕΥΗΣ</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1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TMHMA ΠΑΙΔΕΙΑΣ</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ΠΡΟΓΡΑΜΜΑ ΚΑΛΟΚΑΙΡΙΝΗΣ ΗΜΕΡΗΣΙΑΣ ΔΗΜΙΟΥΡΓΙΚΗΣ ΑΠΑΣΧΟΛΗΣΗΣ 2021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38100</wp:posOffset>
                </wp:positionV>
                <wp:extent cx="1695450" cy="302895"/>
                <wp:effectExtent b="0" l="0" r="0" t="0"/>
                <wp:wrapNone/>
                <wp:docPr id="1" name=""/>
                <a:graphic>
                  <a:graphicData uri="http://schemas.microsoft.com/office/word/2010/wordprocessingShape">
                    <wps:wsp>
                      <wps:cNvSpPr/>
                      <wps:cNvPr id="2" name="Shape 2"/>
                      <wps:spPr>
                        <a:xfrm>
                          <a:off x="4503038" y="3633315"/>
                          <a:ext cx="1685925" cy="2933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ΕΙΣΟΔΗΜΑΤΙΚΗ ΚΑΤΗΓΟΡΙΑ:</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38100</wp:posOffset>
                </wp:positionV>
                <wp:extent cx="1695450" cy="30289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95450" cy="30289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6480" w:right="0" w:firstLine="323.999999999999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Συμπληρώνεται από την υπηρεσία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ΣΤΟΙΧΕΙΑ ΠΑΙΔΙΟΥ</w:t>
        <w:tab/>
        <w:tab/>
        <w:tab/>
        <w:tab/>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76"/>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Ονοματεπώνυμο παιδιού:</w:t>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90"/>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Τάξη που θα πάει την επόμενη σχολική χρονιά:</w:t>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86"/>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Σχολείο που φοιτά:</w:t>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71"/>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Ποιος θα παραλαμβάνει συνήθως το παιδί κατά τη μεσημεριανή αποχώρηση:</w:t>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71"/>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71"/>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8" w:line="240" w:lineRule="auto"/>
        <w:ind w:left="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ΠΕΡΙΟΔΟΣ  ΛΕΙΤΟΥΡΓΙΑΣ από 28/06/2021 έως 23/07/2021 (20 ημέρες)</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Σχολεία - Κέντρα που επιθυμεί να συμμετάσχει:</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superscript"/>
          <w:rtl w:val="0"/>
        </w:rPr>
        <w:t xml:space="preserve">ο</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Δημοτικό,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superscript"/>
          <w:rtl w:val="0"/>
        </w:rPr>
        <w:t xml:space="preserve">ο</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Δημοτικό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7</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superscript"/>
          <w:rtl w:val="0"/>
        </w:rPr>
        <w:t xml:space="preserve">ο</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Δημοτικό.</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Επιλογή σχολείου:...................................................</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43"/>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Όνομα - Επώνυμο Πατέρα:</w:t>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43"/>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Όνομα - Επώνυμο Μητέρας:</w:t>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29"/>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Τηλέφωνο οικίας: </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23"/>
          <w:tab w:val="left" w:leader="none" w:pos="9634"/>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Τηλ. κινητό πατέρα:</w:t>
        <w:tab/>
        <w:t xml:space="preserve">Τηλ. κινητό μητέρας:</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4"/>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Τηλέφωνο εργασίας:</w:t>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4"/>
          <w:tab w:val="left" w:leader="none" w:pos="9634"/>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Τηλέφωνο ανάγκης:</w:t>
        <w:tab/>
        <w:t xml:space="preserve">E-mail:</w:t>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4"/>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Διεύθυνση οικίας: </w:t>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4"/>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SELF TEST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4"/>
        </w:tabs>
        <w:spacing w:after="0" w:before="0" w:line="48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Δηλώνω υπεύθυνα ότι το παιδί μου θα συμμετέχει στο Πρόγραμμα κάνοντας χρήση του αυτοδιαγνωστικού ελέγχου κατ οίκον (self test), εφόσον αυτό προβλέπεται από σχετική νομοθεσία έως τη λήξη του τρέχοντος σχολικού έτους</w:t>
      </w: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προσκομίζοντας και την απαραίτητη υπεύθυνη δήλωση βεβαίωσης αρνητικού αποτελέσματος.</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6" w:line="480" w:lineRule="auto"/>
        <w:ind w:left="0" w:right="-1"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Κατάσταση υγείας:</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Δηλώνω υπεύθυνα ότι το παιδί μου έχει εξεταστεί προσφάτως από ιατρό και δεν αντιμετωπίζει κάποιο πρόβλημα υγείας, (ασθένεια, χρόνια πάθηση, κινητικό πρόβλημα, συναισθηματικού τύπου διαταραχή). Ως εκ τούτου μπορεί να λάβει μέρος στο σύνολο των δραστηριοτήτων του προγράμματος (ομαδικά &amp; περιβαλλοντικά παιχνίδια, αθλητικές δραστηριότητες), που πραγματοποιούνται.</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17"/>
          <w:tab w:val="left" w:leader="none" w:pos="9994"/>
        </w:tabs>
        <w:spacing w:after="0" w:before="0" w:line="480" w:lineRule="auto"/>
        <w:ind w:left="0" w:right="-1"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ακοή: </w:t>
        <w:tab/>
        <w:t xml:space="preserve">όραση: </w:t>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4"/>
          <w:tab w:val="left" w:leader="none" w:pos="9994"/>
        </w:tabs>
        <w:spacing w:after="0" w:before="0" w:line="480" w:lineRule="auto"/>
        <w:ind w:left="0" w:right="-1"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αλλεργίες:</w:t>
        <w:tab/>
        <w:t xml:space="preserve">παθολογικά προβλήματα:</w:t>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98"/>
        </w:tabs>
        <w:spacing w:after="0" w:before="0" w:line="480" w:lineRule="auto"/>
        <w:ind w:left="0" w:right="-1"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ιδιαιτερότητες (π.χ. υπερκινητικό):</w:t>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89"/>
        </w:tabs>
        <w:spacing w:after="0" w:before="0" w:line="480" w:lineRule="auto"/>
        <w:ind w:left="0" w:right="-1"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φαρμακευτική αγωγή: </w:t>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94"/>
        </w:tabs>
        <w:spacing w:after="0" w:before="0" w:line="480" w:lineRule="auto"/>
        <w:ind w:left="0" w:right="-1"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άλλο που θεωρείτε σημαντικό: </w:t>
        <w:tab/>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9"/>
          <w:tab w:val="left" w:leader="none" w:pos="2611"/>
        </w:tabs>
        <w:spacing w:after="0" w:before="221" w:line="240" w:lineRule="auto"/>
        <w:ind w:left="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Αγία Παρασκευή</w:t>
        <w:tab/>
        <w:t xml:space="preserve">/</w:t>
        <w:tab/>
        <w:t xml:space="preserve">/2021</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Ονοματεπώνυμο &amp; υπογραφή κηδεμόνα</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0" w:right="0" w:firstLine="0"/>
        <w:jc w:val="center"/>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2" w:line="240" w:lineRule="auto"/>
        <w:ind w:left="0" w:right="0" w:firstLine="0"/>
        <w:jc w:val="center"/>
        <w:rPr>
          <w:rFonts w:ascii="Arial Narrow" w:cs="Arial Narrow" w:eastAsia="Arial Narrow" w:hAnsi="Arial Narrow"/>
          <w:b w:val="1"/>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ΣΗΜΑΝΤΙΚΕΣ ΣΗΜΕΙΩΣΕΙΣ</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Στην περίπτωση που θα συμμετέχουν αδέλφια να συμπληρώνεται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διαφορετική έντυπη αίτηση</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2"/>
        </w:numPr>
        <w:pBdr>
          <w:top w:color="000000" w:space="1"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Για την επιλογή των παιδιών,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θα τηρηθεί σειρά προτεραιότητας και θα προηγηθούν</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τα παιδιά των οικογενειών που είναι δημότες κάτοικοι που εργάζονται και οι 2 γονείς ανεξάρτητα σε ποια εισοδηματική κατηγορία ανήκουν. Οι υπόλοιπες θέσεις των παιδιών θα καλυφθούν με σειρά προτεραιότητας και για αυτές τις θέσεις θα προηγηθούν οι οικογένειες με κοινωνικά κριτήρια (μονογονεϊκότητα, πολυτεκνία, τριτεκνία κτλ) και έπονται οι υπόλοιπες οικογένειες.</w:t>
      </w:r>
    </w:p>
    <w:p w:rsidR="00000000" w:rsidDel="00000000" w:rsidP="00000000" w:rsidRDefault="00000000" w:rsidRPr="00000000" w14:paraId="0000002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οι αιτήσεις θα υποβληθούν στο πρωτόκολλο του Δήμου ,αφού πρώτα ελεγχθούν από το Τμήμα Παιδείας, Μεσογείων 415-417 από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08:30-13:00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ως εξής: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ανεξάρτητα εισοδηματικής κατηγορίας</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1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Δευτέρα 14  Ιουνίου και Τρίτη 15 Ιουνίου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μόνο για τις οικογένειες που εργάζονται και οι δύο γονείς και είναι  δημότες  και κάτοικοι οι οποίοι και προηγούνται.</w:t>
      </w:r>
    </w:p>
    <w:p w:rsidR="00000000" w:rsidDel="00000000" w:rsidP="00000000" w:rsidRDefault="00000000" w:rsidRPr="00000000" w14:paraId="00000034">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1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Τέταρτη 16  Ιουνίου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για τις οικογένειες που εργάζονται και οι δύο γονείς και  είναι κάτοικοι.</w:t>
      </w:r>
    </w:p>
    <w:p w:rsidR="00000000" w:rsidDel="00000000" w:rsidP="00000000" w:rsidRDefault="00000000" w:rsidRPr="00000000" w14:paraId="0000003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1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Πέμπτη 17 Ιουνίου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για τις οικογένειες με κοινωνικά κριτήρια καταθέτοντας το ανάλογο πιστοποιητικό. </w:t>
      </w:r>
    </w:p>
    <w:p w:rsidR="00000000" w:rsidDel="00000000" w:rsidP="00000000" w:rsidRDefault="00000000" w:rsidRPr="00000000" w14:paraId="00000036">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1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Παρασκευή 18 Ιουνίου για τις υπόλοιπες οικογένειες και μέχρι συμπληρώσεως των 210 παιδιών.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1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2"/>
          <w:szCs w:val="22"/>
          <w:u w:val="none"/>
          <w:shd w:fill="auto" w:val="clear"/>
          <w:vertAlign w:val="baseline"/>
          <w:rtl w:val="0"/>
        </w:rPr>
        <w:t xml:space="preserve">Σε περίπτωση που συμπληρωθούν οι θέσεις των 210 παιδιών νωρίτερα από την 18</w:t>
      </w:r>
      <w:r w:rsidDel="00000000" w:rsidR="00000000" w:rsidRPr="00000000">
        <w:rPr>
          <w:rFonts w:ascii="Arial Narrow" w:cs="Arial Narrow" w:eastAsia="Arial Narrow" w:hAnsi="Arial Narrow"/>
          <w:b w:val="1"/>
          <w:i w:val="0"/>
          <w:smallCaps w:val="0"/>
          <w:strike w:val="0"/>
          <w:color w:val="ff0000"/>
          <w:sz w:val="22"/>
          <w:szCs w:val="22"/>
          <w:u w:val="none"/>
          <w:shd w:fill="auto" w:val="clear"/>
          <w:vertAlign w:val="superscript"/>
          <w:rtl w:val="0"/>
        </w:rPr>
        <w:t xml:space="preserve">η</w:t>
      </w:r>
      <w:r w:rsidDel="00000000" w:rsidR="00000000" w:rsidRPr="00000000">
        <w:rPr>
          <w:rFonts w:ascii="Arial Narrow" w:cs="Arial Narrow" w:eastAsia="Arial Narrow" w:hAnsi="Arial Narrow"/>
          <w:b w:val="1"/>
          <w:i w:val="0"/>
          <w:smallCaps w:val="0"/>
          <w:strike w:val="0"/>
          <w:color w:val="ff0000"/>
          <w:sz w:val="22"/>
          <w:szCs w:val="22"/>
          <w:u w:val="none"/>
          <w:shd w:fill="auto" w:val="clear"/>
          <w:vertAlign w:val="baseline"/>
          <w:rtl w:val="0"/>
        </w:rPr>
        <w:t xml:space="preserve"> Ιουνίου θα αναρτηθεί ανακοίνωση στην ιστοσελίδα του Δήμου και θα σταματήσει η υποβολή των αιτήσεων.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Η αίτηση θα θεωρείται έγκυρη μόνο εάν είναι υπογεγραμμένη και επισυνάπτονται όλα τα απαραίτητα δικαιολογητικά, θα λαμβάνει αριθμό πρωτοκόλλου και θα καταγράφεται το όνομα του παιδιού στην κατάσταση του αντίστοιχου σχολείου, σε κενή θέση.   </w:t>
      </w:r>
    </w:p>
    <w:p w:rsidR="00000000" w:rsidDel="00000000" w:rsidP="00000000" w:rsidRDefault="00000000" w:rsidRPr="00000000" w14:paraId="0000003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το κόστος οφείλει να το καταβάλει η οικογένεια στο ταμείο του Δήμου μέχρι την έναρξη του Προγράμματος. Επισημαίνεται πως τα χρήματα δεν επιστρέφονται παρά μόνο για σοβαρό λόγο και κατόπιν απόφασης Δημοτικού Συμβουλίου</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Περισσότερες πληροφορίες στα τηλέφωνα: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213 2004568,  213 2004601</w:t>
      </w:r>
      <w:r w:rsidDel="00000000" w:rsidR="00000000" w:rsidRPr="00000000">
        <w:rPr>
          <w:rtl w:val="0"/>
        </w:rPr>
      </w:r>
    </w:p>
    <w:sectPr>
      <w:pgSz w:h="16838" w:w="11906" w:orient="portrait"/>
      <w:pgMar w:bottom="567" w:top="567" w:left="1134" w:right="7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210" w:hanging="360"/>
      </w:pPr>
      <w:rPr>
        <w:rFonts w:ascii="Noto Sans Symbols" w:cs="Noto Sans Symbols" w:eastAsia="Noto Sans Symbols" w:hAnsi="Noto Sans Symbols"/>
        <w:vertAlign w:val="baseline"/>
      </w:rPr>
    </w:lvl>
    <w:lvl w:ilvl="1">
      <w:start w:val="1"/>
      <w:numFmt w:val="bullet"/>
      <w:lvlText w:val="o"/>
      <w:lvlJc w:val="left"/>
      <w:pPr>
        <w:ind w:left="2930" w:hanging="360"/>
      </w:pPr>
      <w:rPr>
        <w:rFonts w:ascii="Courier New" w:cs="Courier New" w:eastAsia="Courier New" w:hAnsi="Courier New"/>
        <w:vertAlign w:val="baseline"/>
      </w:rPr>
    </w:lvl>
    <w:lvl w:ilvl="2">
      <w:start w:val="1"/>
      <w:numFmt w:val="bullet"/>
      <w:lvlText w:val="▪"/>
      <w:lvlJc w:val="left"/>
      <w:pPr>
        <w:ind w:left="3650" w:hanging="360"/>
      </w:pPr>
      <w:rPr>
        <w:rFonts w:ascii="Noto Sans Symbols" w:cs="Noto Sans Symbols" w:eastAsia="Noto Sans Symbols" w:hAnsi="Noto Sans Symbols"/>
        <w:vertAlign w:val="baseline"/>
      </w:rPr>
    </w:lvl>
    <w:lvl w:ilvl="3">
      <w:start w:val="1"/>
      <w:numFmt w:val="bullet"/>
      <w:lvlText w:val="●"/>
      <w:lvlJc w:val="left"/>
      <w:pPr>
        <w:ind w:left="4370" w:hanging="360"/>
      </w:pPr>
      <w:rPr>
        <w:rFonts w:ascii="Noto Sans Symbols" w:cs="Noto Sans Symbols" w:eastAsia="Noto Sans Symbols" w:hAnsi="Noto Sans Symbols"/>
        <w:vertAlign w:val="baseline"/>
      </w:rPr>
    </w:lvl>
    <w:lvl w:ilvl="4">
      <w:start w:val="1"/>
      <w:numFmt w:val="bullet"/>
      <w:lvlText w:val="o"/>
      <w:lvlJc w:val="left"/>
      <w:pPr>
        <w:ind w:left="5090" w:hanging="360"/>
      </w:pPr>
      <w:rPr>
        <w:rFonts w:ascii="Courier New" w:cs="Courier New" w:eastAsia="Courier New" w:hAnsi="Courier New"/>
        <w:vertAlign w:val="baseline"/>
      </w:rPr>
    </w:lvl>
    <w:lvl w:ilvl="5">
      <w:start w:val="1"/>
      <w:numFmt w:val="bullet"/>
      <w:lvlText w:val="▪"/>
      <w:lvlJc w:val="left"/>
      <w:pPr>
        <w:ind w:left="5810" w:hanging="360"/>
      </w:pPr>
      <w:rPr>
        <w:rFonts w:ascii="Noto Sans Symbols" w:cs="Noto Sans Symbols" w:eastAsia="Noto Sans Symbols" w:hAnsi="Noto Sans Symbols"/>
        <w:vertAlign w:val="baseline"/>
      </w:rPr>
    </w:lvl>
    <w:lvl w:ilvl="6">
      <w:start w:val="1"/>
      <w:numFmt w:val="bullet"/>
      <w:lvlText w:val="●"/>
      <w:lvlJc w:val="left"/>
      <w:pPr>
        <w:ind w:left="6530" w:hanging="360"/>
      </w:pPr>
      <w:rPr>
        <w:rFonts w:ascii="Noto Sans Symbols" w:cs="Noto Sans Symbols" w:eastAsia="Noto Sans Symbols" w:hAnsi="Noto Sans Symbols"/>
        <w:vertAlign w:val="baseline"/>
      </w:rPr>
    </w:lvl>
    <w:lvl w:ilvl="7">
      <w:start w:val="1"/>
      <w:numFmt w:val="bullet"/>
      <w:lvlText w:val="o"/>
      <w:lvlJc w:val="left"/>
      <w:pPr>
        <w:ind w:left="7250" w:hanging="360"/>
      </w:pPr>
      <w:rPr>
        <w:rFonts w:ascii="Courier New" w:cs="Courier New" w:eastAsia="Courier New" w:hAnsi="Courier New"/>
        <w:vertAlign w:val="baseline"/>
      </w:rPr>
    </w:lvl>
    <w:lvl w:ilvl="8">
      <w:start w:val="1"/>
      <w:numFmt w:val="bullet"/>
      <w:lvlText w:val="▪"/>
      <w:lvlJc w:val="left"/>
      <w:pPr>
        <w:ind w:left="797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pPr>
    <w:rPr>
      <w:rFonts w:ascii="Arial Black" w:cs="Arial Black" w:eastAsia="Arial Black" w:hAnsi="Arial Black"/>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Black" w:cs="Arial Black" w:eastAsia="Arial Black" w:hAnsi="Arial Black"/>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Pr>
      <w:rFonts w:ascii="Arial Black" w:cs="Arial Black" w:eastAsia="Arial Black" w:hAnsi="Arial Black"/>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pPr>
    <w:rPr>
      <w:rFonts w:ascii="Arial Black" w:cs="Arial Black" w:eastAsia="Arial Black" w:hAnsi="Arial Black"/>
      <w:b w:val="0"/>
      <w:i w:val="0"/>
      <w:smallCaps w:val="0"/>
      <w:strike w:val="0"/>
      <w:color w:val="000000"/>
      <w:sz w:val="18"/>
      <w:szCs w:val="18"/>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pPr>
    <w:rPr>
      <w:rFonts w:ascii="Arial Black" w:cs="Arial Black" w:eastAsia="Arial Black" w:hAnsi="Arial Black"/>
      <w:b w:val="0"/>
      <w:i w:val="0"/>
      <w:smallCaps w:val="0"/>
      <w:strike w:val="0"/>
      <w:color w:val="000000"/>
      <w:sz w:val="18"/>
      <w:szCs w:val="18"/>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ourier New" w:cs="Courier New" w:eastAsia="Courier New" w:hAnsi="Courier New"/>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