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242.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20"/>
        <w:gridCol w:w="4622"/>
        <w:tblGridChange w:id="0">
          <w:tblGrid>
            <w:gridCol w:w="4620"/>
            <w:gridCol w:w="4622"/>
          </w:tblGrid>
        </w:tblGridChange>
      </w:tblGrid>
      <w:tr>
        <w:trPr>
          <w:cantSplit w:val="0"/>
          <w:tblHeader w:val="0"/>
        </w:trPr>
        <w:tc>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Garamond" w:cs="Garamond" w:eastAsia="Garamond" w:hAnsi="Garamond"/>
                <w:b w:val="0"/>
                <w:i w:val="1"/>
                <w:smallCaps w:val="0"/>
                <w:strike w:val="0"/>
                <w:color w:val="000000"/>
                <w:sz w:val="24"/>
                <w:szCs w:val="24"/>
                <w:highlight w:val="white"/>
                <w:u w:val="none"/>
                <w:vertAlign w:val="baseline"/>
              </w:rPr>
            </w:pPr>
            <w:r w:rsidDel="00000000" w:rsidR="00000000" w:rsidRPr="00000000">
              <w:rPr>
                <w:rFonts w:ascii="Garamond" w:cs="Garamond" w:eastAsia="Garamond" w:hAnsi="Garamond"/>
                <w:b w:val="0"/>
                <w:i w:val="1"/>
                <w:smallCaps w:val="0"/>
                <w:strike w:val="0"/>
                <w:color w:val="000000"/>
                <w:sz w:val="24"/>
                <w:szCs w:val="24"/>
                <w:highlight w:val="white"/>
                <w:u w:val="none"/>
                <w:vertAlign w:val="baseline"/>
                <w:rtl w:val="0"/>
              </w:rPr>
              <w:t xml:space="preserve">Jurnal Analisis Pendidikan Sosial (JAPS)</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rPr>
                <w:rFonts w:ascii="Garamond" w:cs="Garamond" w:eastAsia="Garamond" w:hAnsi="Garamond"/>
              </w:rPr>
            </w:pPr>
            <w:r w:rsidDel="00000000" w:rsidR="00000000" w:rsidRPr="00000000">
              <w:rPr>
                <w:rFonts w:ascii="Garamond" w:cs="Garamond" w:eastAsia="Garamond" w:hAnsi="Garamond"/>
                <w:highlight w:val="white"/>
                <w:rtl w:val="0"/>
              </w:rPr>
              <w:t xml:space="preserve">Vol. x, No. x (Bulan, Tahun) : xx - xx</w:t>
            </w:r>
            <w:r w:rsidDel="00000000" w:rsidR="00000000" w:rsidRPr="00000000">
              <w:rPr>
                <w:rtl w:val="0"/>
              </w:rPr>
            </w:r>
          </w:p>
        </w:tc>
        <w:tc>
          <w:tcPr/>
          <w:p w:rsidR="00000000" w:rsidDel="00000000" w:rsidP="00000000" w:rsidRDefault="00000000" w:rsidRPr="00000000" w14:paraId="00000004">
            <w:pPr>
              <w:pStyle w:val="Heading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2215092</wp:posOffset>
                  </wp:positionH>
                  <wp:positionV relativeFrom="paragraph">
                    <wp:posOffset>43815</wp:posOffset>
                  </wp:positionV>
                  <wp:extent cx="620395" cy="565150"/>
                  <wp:effectExtent b="0" l="0" r="0" t="0"/>
                  <wp:wrapSquare wrapText="bothSides" distB="0" distT="0" distL="114300" distR="11430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20395" cy="565150"/>
                          </a:xfrm>
                          <a:prstGeom prst="rect"/>
                          <a:ln/>
                        </pic:spPr>
                      </pic:pic>
                    </a:graphicData>
                  </a:graphic>
                </wp:anchor>
              </w:drawing>
            </w:r>
          </w:p>
        </w:tc>
      </w:tr>
    </w:tbl>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Garamond" w:cs="Garamond" w:eastAsia="Garamond" w:hAnsi="Garamond"/>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jc w:val="center"/>
        <w:rPr>
          <w:rFonts w:ascii="Garamond" w:cs="Garamond" w:eastAsia="Garamond" w:hAnsi="Garamond"/>
        </w:rPr>
      </w:pPr>
      <w:r w:rsidDel="00000000" w:rsidR="00000000" w:rsidRPr="00000000">
        <w:rPr>
          <w:rFonts w:ascii="Garamond" w:cs="Garamond" w:eastAsia="Garamond" w:hAnsi="Garamond"/>
          <w:b w:val="1"/>
          <w:smallCaps w:val="1"/>
          <w:sz w:val="36"/>
          <w:szCs w:val="36"/>
          <w:rtl w:val="0"/>
        </w:rPr>
        <w:t xml:space="preserve">JUDUL ARTIKEL DITULIS DENGAN HURUF KAPITAL MAKS. 15 KATA, RINGKAS, JELAS, DAN MENCERMINKAN ISI ARTIKEL</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center"/>
        <w:rPr>
          <w:rFonts w:ascii="Garamond" w:cs="Garamond" w:eastAsia="Garamond" w:hAnsi="Garamond"/>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center"/>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sz w:val="20"/>
          <w:szCs w:val="20"/>
          <w:rtl w:val="0"/>
        </w:rPr>
        <w:t xml:space="preserve">Penulis Pertama</w:t>
      </w:r>
      <w:r w:rsidDel="00000000" w:rsidR="00000000" w:rsidRPr="00000000">
        <w:rPr>
          <w:rFonts w:ascii="Garamond" w:cs="Garamond" w:eastAsia="Garamond" w:hAnsi="Garamond"/>
          <w:b w:val="0"/>
          <w:i w:val="0"/>
          <w:smallCaps w:val="0"/>
          <w:strike w:val="0"/>
          <w:color w:val="000000"/>
          <w:sz w:val="20"/>
          <w:szCs w:val="20"/>
          <w:u w:val="none"/>
          <w:shd w:fill="auto" w:val="clear"/>
          <w:vertAlign w:val="superscript"/>
          <w:rtl w:val="0"/>
        </w:rPr>
        <w:t xml:space="preserve">1*</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w:t>
      </w:r>
      <w:r w:rsidDel="00000000" w:rsidR="00000000" w:rsidRPr="00000000">
        <w:rPr>
          <w:rFonts w:ascii="Garamond" w:cs="Garamond" w:eastAsia="Garamond" w:hAnsi="Garamond"/>
          <w:sz w:val="20"/>
          <w:szCs w:val="20"/>
          <w:rtl w:val="0"/>
        </w:rPr>
        <w:t xml:space="preserve">Penulir Kedua</w:t>
      </w:r>
      <w:r w:rsidDel="00000000" w:rsidR="00000000" w:rsidRPr="00000000">
        <w:rPr>
          <w:rFonts w:ascii="Garamond" w:cs="Garamond" w:eastAsia="Garamond" w:hAnsi="Garamond"/>
          <w:b w:val="0"/>
          <w:i w:val="0"/>
          <w:smallCaps w:val="0"/>
          <w:strike w:val="0"/>
          <w:color w:val="000000"/>
          <w:sz w:val="20"/>
          <w:szCs w:val="20"/>
          <w:u w:val="none"/>
          <w:shd w:fill="auto" w:val="clear"/>
          <w:vertAlign w:val="superscript"/>
          <w:rtl w:val="0"/>
        </w:rPr>
        <w:t xml:space="preserve">2</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&amp; </w:t>
      </w:r>
      <w:r w:rsidDel="00000000" w:rsidR="00000000" w:rsidRPr="00000000">
        <w:rPr>
          <w:rFonts w:ascii="Garamond" w:cs="Garamond" w:eastAsia="Garamond" w:hAnsi="Garamond"/>
          <w:sz w:val="20"/>
          <w:szCs w:val="20"/>
          <w:rtl w:val="0"/>
        </w:rPr>
        <w:t xml:space="preserve">Penulis Ketiga</w:t>
      </w:r>
      <w:r w:rsidDel="00000000" w:rsidR="00000000" w:rsidRPr="00000000">
        <w:rPr>
          <w:rFonts w:ascii="Garamond" w:cs="Garamond" w:eastAsia="Garamond" w:hAnsi="Garamond"/>
          <w:b w:val="0"/>
          <w:i w:val="0"/>
          <w:smallCaps w:val="0"/>
          <w:strike w:val="0"/>
          <w:color w:val="000000"/>
          <w:sz w:val="20"/>
          <w:szCs w:val="20"/>
          <w:u w:val="none"/>
          <w:shd w:fill="auto" w:val="clear"/>
          <w:vertAlign w:val="superscript"/>
          <w:rtl w:val="0"/>
        </w:rPr>
        <w:t xml:space="preserve">3 </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w:t>
      </w:r>
      <w:r w:rsidDel="00000000" w:rsidR="00000000" w:rsidRPr="00000000">
        <w:rPr>
          <w:rFonts w:ascii="Garamond" w:cs="Garamond" w:eastAsia="Garamond" w:hAnsi="Garamond"/>
          <w:sz w:val="20"/>
          <w:szCs w:val="20"/>
          <w:rtl w:val="0"/>
        </w:rPr>
        <w:t xml:space="preserve">Nama lengkap tanpa gelar</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center"/>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u w:val="none"/>
          <w:shd w:fill="auto" w:val="clear"/>
          <w:vertAlign w:val="superscript"/>
          <w:rtl w:val="0"/>
        </w:rPr>
        <w:t xml:space="preserve">1</w:t>
      </w:r>
      <w:r w:rsidDel="00000000" w:rsidR="00000000" w:rsidRPr="00000000">
        <w:rPr>
          <w:rFonts w:ascii="Garamond" w:cs="Garamond" w:eastAsia="Garamond" w:hAnsi="Garamond"/>
          <w:sz w:val="20"/>
          <w:szCs w:val="20"/>
          <w:rtl w:val="0"/>
        </w:rPr>
        <w:t xml:space="preserve">Universitas</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w:t>
      </w:r>
      <w:r w:rsidDel="00000000" w:rsidR="00000000" w:rsidRPr="00000000">
        <w:rPr>
          <w:rFonts w:ascii="Garamond" w:cs="Garamond" w:eastAsia="Garamond" w:hAnsi="Garamond"/>
          <w:sz w:val="20"/>
          <w:szCs w:val="20"/>
          <w:rtl w:val="0"/>
        </w:rPr>
        <w:t xml:space="preserve">Institusi Penulis Pertama</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w:t>
      </w:r>
      <w:r w:rsidDel="00000000" w:rsidR="00000000" w:rsidRPr="00000000">
        <w:rPr>
          <w:rFonts w:ascii="Garamond" w:cs="Garamond" w:eastAsia="Garamond" w:hAnsi="Garamond"/>
          <w:sz w:val="20"/>
          <w:szCs w:val="20"/>
          <w:rtl w:val="0"/>
        </w:rPr>
        <w:t xml:space="preserve">Negara</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center"/>
        <w:rPr>
          <w:rFonts w:ascii="Garamond" w:cs="Garamond" w:eastAsia="Garamond" w:hAnsi="Garamond"/>
          <w:sz w:val="20"/>
          <w:szCs w:val="20"/>
        </w:rPr>
      </w:pPr>
      <w:r w:rsidDel="00000000" w:rsidR="00000000" w:rsidRPr="00000000">
        <w:rPr>
          <w:rFonts w:ascii="Garamond" w:cs="Garamond" w:eastAsia="Garamond" w:hAnsi="Garamond"/>
          <w:b w:val="0"/>
          <w:i w:val="0"/>
          <w:smallCaps w:val="0"/>
          <w:strike w:val="0"/>
          <w:color w:val="000000"/>
          <w:sz w:val="20"/>
          <w:szCs w:val="20"/>
          <w:u w:val="none"/>
          <w:shd w:fill="auto" w:val="clear"/>
          <w:vertAlign w:val="superscript"/>
          <w:rtl w:val="0"/>
        </w:rPr>
        <w:t xml:space="preserve">2</w:t>
      </w:r>
      <w:r w:rsidDel="00000000" w:rsidR="00000000" w:rsidRPr="00000000">
        <w:rPr>
          <w:rFonts w:ascii="Garamond" w:cs="Garamond" w:eastAsia="Garamond" w:hAnsi="Garamond"/>
          <w:sz w:val="20"/>
          <w:szCs w:val="20"/>
          <w:rtl w:val="0"/>
        </w:rPr>
        <w:t xml:space="preserve">Universitas</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w:t>
      </w:r>
      <w:r w:rsidDel="00000000" w:rsidR="00000000" w:rsidRPr="00000000">
        <w:rPr>
          <w:rFonts w:ascii="Garamond" w:cs="Garamond" w:eastAsia="Garamond" w:hAnsi="Garamond"/>
          <w:sz w:val="20"/>
          <w:szCs w:val="20"/>
          <w:rtl w:val="0"/>
        </w:rPr>
        <w:t xml:space="preserve">Institusi Penulis Kedua, Negara</w:t>
      </w:r>
    </w:p>
    <w:p w:rsidR="00000000" w:rsidDel="00000000" w:rsidP="00000000" w:rsidRDefault="00000000" w:rsidRPr="00000000" w14:paraId="0000000C">
      <w:pPr>
        <w:ind w:left="709"/>
        <w:jc w:val="center"/>
        <w:rPr>
          <w:rFonts w:ascii="Garamond" w:cs="Garamond" w:eastAsia="Garamond" w:hAnsi="Garamond"/>
          <w:sz w:val="20"/>
          <w:szCs w:val="20"/>
        </w:rPr>
      </w:pPr>
      <w:r w:rsidDel="00000000" w:rsidR="00000000" w:rsidRPr="00000000">
        <w:rPr>
          <w:rFonts w:ascii="Garamond" w:cs="Garamond" w:eastAsia="Garamond" w:hAnsi="Garamond"/>
          <w:sz w:val="20"/>
          <w:szCs w:val="20"/>
          <w:vertAlign w:val="superscript"/>
          <w:rtl w:val="0"/>
        </w:rPr>
        <w:t xml:space="preserve">3</w:t>
      </w:r>
      <w:r w:rsidDel="00000000" w:rsidR="00000000" w:rsidRPr="00000000">
        <w:rPr>
          <w:rFonts w:ascii="Garamond" w:cs="Garamond" w:eastAsia="Garamond" w:hAnsi="Garamond"/>
          <w:sz w:val="20"/>
          <w:szCs w:val="20"/>
          <w:rtl w:val="0"/>
        </w:rPr>
        <w:t xml:space="preserve">Universitas/ Institusi Penulis Ketiga, Negara</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center"/>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*e-mail: writer@email.ac.id</w:t>
      </w:r>
    </w:p>
    <w:p w:rsidR="00000000" w:rsidDel="00000000" w:rsidP="00000000" w:rsidRDefault="00000000" w:rsidRPr="00000000" w14:paraId="0000000E">
      <w:pPr>
        <w:jc w:val="center"/>
        <w:rPr>
          <w:rFonts w:ascii="Garamond" w:cs="Garamond" w:eastAsia="Garamond" w:hAnsi="Garamond"/>
          <w:sz w:val="20"/>
          <w:szCs w:val="20"/>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Garamond" w:cs="Garamond" w:eastAsia="Garamond" w:hAnsi="Garamond"/>
          <w:b w:val="1"/>
          <w:i w:val="1"/>
          <w:smallCaps w:val="0"/>
          <w:strike w:val="0"/>
          <w:color w:val="000000"/>
          <w:sz w:val="20"/>
          <w:szCs w:val="20"/>
          <w:u w:val="none"/>
          <w:shd w:fill="auto" w:val="clear"/>
          <w:vertAlign w:val="baseline"/>
        </w:rPr>
      </w:pPr>
      <w:r w:rsidDel="00000000" w:rsidR="00000000" w:rsidRPr="00000000">
        <w:rPr>
          <w:rFonts w:ascii="Garamond" w:cs="Garamond" w:eastAsia="Garamond" w:hAnsi="Garamond"/>
          <w:b w:val="1"/>
          <w:i w:val="1"/>
          <w:sz w:val="20"/>
          <w:szCs w:val="20"/>
          <w:rtl w:val="0"/>
        </w:rPr>
        <w:t xml:space="preserve">Abstract</w:t>
      </w:r>
      <w:r w:rsidDel="00000000" w:rsidR="00000000" w:rsidRPr="00000000">
        <w:rPr>
          <w:rtl w:val="0"/>
        </w:rPr>
      </w:r>
    </w:p>
    <w:p w:rsidR="00000000" w:rsidDel="00000000" w:rsidP="00000000" w:rsidRDefault="00000000" w:rsidRPr="00000000" w14:paraId="00000010">
      <w:pPr>
        <w:jc w:val="both"/>
        <w:rPr>
          <w:rFonts w:ascii="Garamond" w:cs="Garamond" w:eastAsia="Garamond" w:hAnsi="Garamond"/>
          <w:i w:val="1"/>
          <w:sz w:val="20"/>
          <w:szCs w:val="20"/>
        </w:rPr>
      </w:pPr>
      <w:r w:rsidDel="00000000" w:rsidR="00000000" w:rsidRPr="00000000">
        <w:rPr>
          <w:rFonts w:ascii="Garamond" w:cs="Garamond" w:eastAsia="Garamond" w:hAnsi="Garamond"/>
          <w:i w:val="1"/>
          <w:sz w:val="20"/>
          <w:szCs w:val="20"/>
          <w:rtl w:val="0"/>
        </w:rPr>
        <w:t xml:space="preserve">An abstract is a concise summary of the entire content of a scientific article. A well-written abstract is composed in a single paragraph, using single spacing, and consists of approximately 150 to 200 words. It must be written in two languages—Indonesian and English—to reach a broader audience. The abstract should include the research background, objectives or focus of the study, methods or major steps taken, key findings, and the main conclusion. Each component should be conveyed briefly yet informatively. Authors are advised to avoid citations, uncommon abbreviations, or references within the abstract. The main function of an abstract is to provide readers with a complete overview so they can determine whether the article suits their needs. Therefore, the abstract should be written clearly, compellingly, and aligned with the structure of the full article.</w:t>
      </w:r>
      <w:r w:rsidDel="00000000" w:rsidR="00000000" w:rsidRPr="00000000">
        <w:rPr>
          <w:rtl w:val="0"/>
        </w:rPr>
      </w:r>
    </w:p>
    <w:p w:rsidR="00000000" w:rsidDel="00000000" w:rsidP="00000000" w:rsidRDefault="00000000" w:rsidRPr="00000000" w14:paraId="00000011">
      <w:pPr>
        <w:jc w:val="both"/>
        <w:rPr>
          <w:rFonts w:ascii="Garamond" w:cs="Garamond" w:eastAsia="Garamond" w:hAnsi="Garamond"/>
          <w:i w:val="1"/>
          <w:sz w:val="20"/>
          <w:szCs w:val="20"/>
        </w:rPr>
      </w:pPr>
      <w:r w:rsidDel="00000000" w:rsidR="00000000" w:rsidRPr="00000000">
        <w:rPr>
          <w:rtl w:val="0"/>
        </w:rPr>
      </w:r>
    </w:p>
    <w:p w:rsidR="00000000" w:rsidDel="00000000" w:rsidP="00000000" w:rsidRDefault="00000000" w:rsidRPr="00000000" w14:paraId="00000012">
      <w:pPr>
        <w:jc w:val="both"/>
        <w:rPr>
          <w:rFonts w:ascii="Garamond" w:cs="Garamond" w:eastAsia="Garamond" w:hAnsi="Garamond"/>
          <w:i w:val="1"/>
          <w:sz w:val="20"/>
          <w:szCs w:val="20"/>
        </w:rPr>
      </w:pPr>
      <w:r w:rsidDel="00000000" w:rsidR="00000000" w:rsidRPr="00000000">
        <w:rPr>
          <w:rFonts w:ascii="Garamond" w:cs="Garamond" w:eastAsia="Garamond" w:hAnsi="Garamond"/>
          <w:b w:val="1"/>
          <w:i w:val="1"/>
          <w:sz w:val="20"/>
          <w:szCs w:val="20"/>
          <w:rtl w:val="0"/>
        </w:rPr>
        <w:t xml:space="preserve">Keywords:</w:t>
      </w:r>
      <w:r w:rsidDel="00000000" w:rsidR="00000000" w:rsidRPr="00000000">
        <w:rPr>
          <w:rFonts w:ascii="Garamond" w:cs="Garamond" w:eastAsia="Garamond" w:hAnsi="Garamond"/>
          <w:i w:val="1"/>
          <w:sz w:val="20"/>
          <w:szCs w:val="20"/>
          <w:rtl w:val="0"/>
        </w:rPr>
        <w:t xml:space="preserve"> listing important terms, enabling readers to find the article, 3-5 terms, written below Abstract, bold face and italicized.</w:t>
      </w:r>
    </w:p>
    <w:p w:rsidR="00000000" w:rsidDel="00000000" w:rsidP="00000000" w:rsidRDefault="00000000" w:rsidRPr="00000000" w14:paraId="00000013">
      <w:pPr>
        <w:jc w:val="both"/>
        <w:rPr>
          <w:rFonts w:ascii="Garamond" w:cs="Garamond" w:eastAsia="Garamond" w:hAnsi="Garamond"/>
          <w:i w:val="1"/>
          <w:sz w:val="20"/>
          <w:szCs w:val="20"/>
        </w:rPr>
      </w:pPr>
      <w:r w:rsidDel="00000000" w:rsidR="00000000" w:rsidRPr="00000000">
        <w:rPr>
          <w:rtl w:val="0"/>
        </w:rPr>
      </w:r>
    </w:p>
    <w:p w:rsidR="00000000" w:rsidDel="00000000" w:rsidP="00000000" w:rsidRDefault="00000000" w:rsidRPr="00000000" w14:paraId="00000014">
      <w:pPr>
        <w:spacing w:after="120" w:lineRule="auto"/>
        <w:jc w:val="center"/>
        <w:rPr>
          <w:rFonts w:ascii="Garamond" w:cs="Garamond" w:eastAsia="Garamond" w:hAnsi="Garamond"/>
          <w:b w:val="1"/>
          <w:i w:val="1"/>
          <w:sz w:val="20"/>
          <w:szCs w:val="20"/>
        </w:rPr>
      </w:pPr>
      <w:r w:rsidDel="00000000" w:rsidR="00000000" w:rsidRPr="00000000">
        <w:rPr>
          <w:rFonts w:ascii="Garamond" w:cs="Garamond" w:eastAsia="Garamond" w:hAnsi="Garamond"/>
          <w:b w:val="1"/>
          <w:i w:val="1"/>
          <w:sz w:val="20"/>
          <w:szCs w:val="20"/>
          <w:rtl w:val="0"/>
        </w:rPr>
        <w:t xml:space="preserve">Abstrak</w:t>
      </w:r>
    </w:p>
    <w:p w:rsidR="00000000" w:rsidDel="00000000" w:rsidP="00000000" w:rsidRDefault="00000000" w:rsidRPr="00000000" w14:paraId="00000015">
      <w:pPr>
        <w:jc w:val="both"/>
        <w:rPr>
          <w:rFonts w:ascii="Garamond" w:cs="Garamond" w:eastAsia="Garamond" w:hAnsi="Garamond"/>
          <w:i w:val="1"/>
          <w:sz w:val="20"/>
          <w:szCs w:val="20"/>
        </w:rPr>
      </w:pPr>
      <w:r w:rsidDel="00000000" w:rsidR="00000000" w:rsidRPr="00000000">
        <w:rPr>
          <w:rFonts w:ascii="Garamond" w:cs="Garamond" w:eastAsia="Garamond" w:hAnsi="Garamond"/>
          <w:i w:val="1"/>
          <w:sz w:val="20"/>
          <w:szCs w:val="20"/>
          <w:rtl w:val="0"/>
        </w:rPr>
        <w:t xml:space="preserve">Abstrak merupakan bagian ringkas yang merangkum keseluruhan isi artikel ilmiah. Penulisan abstrak yang baik dilakukan dalam satu paragraf, menggunakan spasi tunggal, dan terdiri atas 150 hingga 200 kata. Abstrak ditulis dalam dua bahasa, yaitu Bahasa Indonesia dan Bahasa Inggris, agar dapat diakses oleh khalayak lebih luas. Isi abstrak mencakup latar belakang masalah, tujuan atau fokus penelitian, metode atau langkah utama yang digunakan, hasil temuan penting, serta kesimpulan utama dari penelitian. Setiap bagian disampaikan secara padat namun tetap informatif. Penulis sebaiknya menghindari kutipan, singkatan yang tidak umum, atau referensi di dalam abstrak. Fungsi utama abstrak adalah memberi gambaran utuh kepada pembaca agar mereka dapat memutuskan apakah artikel tersebut relevan dengan kebutuhan mereka. Oleh karena itu, abstrak harus ditulis secara menarik, jelas, dan sesuai dengan struktur artikel ilmiah.</w:t>
      </w:r>
    </w:p>
    <w:p w:rsidR="00000000" w:rsidDel="00000000" w:rsidP="00000000" w:rsidRDefault="00000000" w:rsidRPr="00000000" w14:paraId="00000016">
      <w:pPr>
        <w:jc w:val="both"/>
        <w:rPr>
          <w:rFonts w:ascii="Garamond" w:cs="Garamond" w:eastAsia="Garamond" w:hAnsi="Garamond"/>
          <w:i w:val="1"/>
          <w:sz w:val="20"/>
          <w:szCs w:val="20"/>
        </w:rPr>
      </w:pPr>
      <w:r w:rsidDel="00000000" w:rsidR="00000000" w:rsidRPr="00000000">
        <w:rPr>
          <w:rtl w:val="0"/>
        </w:rPr>
      </w:r>
    </w:p>
    <w:p w:rsidR="00000000" w:rsidDel="00000000" w:rsidP="00000000" w:rsidRDefault="00000000" w:rsidRPr="00000000" w14:paraId="00000017">
      <w:pPr>
        <w:jc w:val="both"/>
        <w:rPr>
          <w:rFonts w:ascii="Garamond" w:cs="Garamond" w:eastAsia="Garamond" w:hAnsi="Garamond"/>
          <w:i w:val="1"/>
          <w:sz w:val="20"/>
          <w:szCs w:val="20"/>
        </w:rPr>
      </w:pPr>
      <w:r w:rsidDel="00000000" w:rsidR="00000000" w:rsidRPr="00000000">
        <w:rPr>
          <w:rFonts w:ascii="Garamond" w:cs="Garamond" w:eastAsia="Garamond" w:hAnsi="Garamond"/>
          <w:b w:val="1"/>
          <w:i w:val="1"/>
          <w:sz w:val="20"/>
          <w:szCs w:val="20"/>
          <w:rtl w:val="0"/>
        </w:rPr>
        <w:t xml:space="preserve">Kata Kunci: </w:t>
      </w:r>
      <w:r w:rsidDel="00000000" w:rsidR="00000000" w:rsidRPr="00000000">
        <w:rPr>
          <w:rFonts w:ascii="Garamond" w:cs="Garamond" w:eastAsia="Garamond" w:hAnsi="Garamond"/>
          <w:i w:val="1"/>
          <w:sz w:val="20"/>
          <w:szCs w:val="20"/>
          <w:rtl w:val="0"/>
        </w:rPr>
        <w:t xml:space="preserve">berisi daftar istilah penting yang memungkinkan pembaca menemukan artikel ini. Terdiri dari 3–5 istilah, ditulis di bawah abstrak, dengan huruf tebal dan miring.</w:t>
      </w:r>
    </w:p>
    <w:p w:rsidR="00000000" w:rsidDel="00000000" w:rsidP="00000000" w:rsidRDefault="00000000" w:rsidRPr="00000000" w14:paraId="00000018">
      <w:pPr>
        <w:rPr>
          <w:rFonts w:ascii="Garamond" w:cs="Garamond" w:eastAsia="Garamond" w:hAnsi="Garamond"/>
        </w:rPr>
        <w:sectPr>
          <w:headerReference r:id="rId8" w:type="default"/>
          <w:headerReference r:id="rId9" w:type="even"/>
          <w:footerReference r:id="rId10" w:type="default"/>
          <w:footerReference r:id="rId11" w:type="first"/>
          <w:footerReference r:id="rId12" w:type="even"/>
          <w:pgSz w:h="16838" w:w="11906" w:orient="portrait"/>
          <w:pgMar w:bottom="1440" w:top="1440" w:left="1440" w:right="1440" w:header="1134" w:footer="720"/>
          <w:pgNumType w:start="1"/>
        </w:sect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Garamond" w:cs="Garamond" w:eastAsia="Garamond" w:hAnsi="Garamond"/>
          <w:b w:val="1"/>
          <w:i w:val="0"/>
          <w:smallCaps w:val="1"/>
          <w:strike w:val="0"/>
          <w:color w:val="000000"/>
          <w:sz w:val="28"/>
          <w:szCs w:val="28"/>
          <w:u w:val="none"/>
          <w:shd w:fill="auto" w:val="clear"/>
          <w:vertAlign w:val="baseline"/>
        </w:rPr>
      </w:pPr>
      <w:r w:rsidDel="00000000" w:rsidR="00000000" w:rsidRPr="00000000">
        <w:rPr>
          <w:rFonts w:ascii="Garamond" w:cs="Garamond" w:eastAsia="Garamond" w:hAnsi="Garamond"/>
          <w:b w:val="1"/>
          <w:i w:val="0"/>
          <w:smallCaps w:val="1"/>
          <w:strike w:val="0"/>
          <w:color w:val="000000"/>
          <w:sz w:val="28"/>
          <w:szCs w:val="28"/>
          <w:u w:val="none"/>
          <w:shd w:fill="auto" w:val="clear"/>
          <w:vertAlign w:val="baseline"/>
          <w:rtl w:val="0"/>
        </w:rPr>
        <w:t xml:space="preserve">PENDAHULUAN</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680"/>
        <w:jc w:val="both"/>
        <w:rPr>
          <w:rFonts w:ascii="Garamond" w:cs="Garamond" w:eastAsia="Garamond" w:hAnsi="Garamond"/>
        </w:rPr>
      </w:pPr>
      <w:r w:rsidDel="00000000" w:rsidR="00000000" w:rsidRPr="00000000">
        <w:rPr>
          <w:rFonts w:ascii="Garamond" w:cs="Garamond" w:eastAsia="Garamond" w:hAnsi="Garamond"/>
          <w:rtl w:val="0"/>
        </w:rPr>
        <w:t xml:space="preserve">Pendahuluan adalah bagian awal dari artikel ilmiah yang menjelaskan konteks dan alasan di balik dilakukannya penelitian. Penulisan pendahuluan bertujuan untuk menunjukkan bahwa ada permasalahan nyata yang penting untuk diteliti, serta menjelaskan mengapa penelitian ini layak dilakukan.</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680"/>
        <w:jc w:val="both"/>
        <w:rPr>
          <w:rFonts w:ascii="Garamond" w:cs="Garamond" w:eastAsia="Garamond" w:hAnsi="Garamond"/>
        </w:rPr>
      </w:pPr>
      <w:r w:rsidDel="00000000" w:rsidR="00000000" w:rsidRPr="00000000">
        <w:rPr>
          <w:rFonts w:ascii="Garamond" w:cs="Garamond" w:eastAsia="Garamond" w:hAnsi="Garamond"/>
          <w:rtl w:val="0"/>
        </w:rPr>
        <w:t xml:space="preserve">Bagian ini dimulai dengan latar belakang yang menggambarkan situasi umum, dilanjutkan dengan identifikasi kesenjangan antara kondisi ideal dan realitas yang terjadi. Penulis kemudian memperkuat argumen dengan merujuk teori-teori relevan dan temuan dari penelitian terdahulu. Setelah itu, pendahuluan harus mengarah pada tujuan atau pertanyaan penelitian yang jelas.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680"/>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680"/>
        <w:jc w:val="both"/>
        <w:rPr>
          <w:rFonts w:ascii="Garamond" w:cs="Garamond" w:eastAsia="Garamond" w:hAnsi="Garamond"/>
        </w:rPr>
      </w:pPr>
      <w:r w:rsidDel="00000000" w:rsidR="00000000" w:rsidRPr="00000000">
        <w:rPr>
          <w:rFonts w:ascii="Garamond" w:cs="Garamond" w:eastAsia="Garamond" w:hAnsi="Garamond"/>
          <w:rtl w:val="0"/>
        </w:rPr>
        <w:t xml:space="preserve">Pendahuluan yang baik juga menegaskan nilai kebaruan (novelty) dan manfaat dari penelitian tersebut, baik secara teoritis maupun praktis. Umumnya, panjang pendahuluan sekitar 20% dari total isi artikel, termasuk judul dan abstrak. Penulisan dilakukan secara runtut dan argumentatif, bukan hanya deskriptif.</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680"/>
        <w:jc w:val="both"/>
        <w:rPr>
          <w:rFonts w:ascii="Garamond" w:cs="Garamond" w:eastAsia="Garamond" w:hAnsi="Garamond"/>
        </w:rPr>
      </w:pPr>
      <w:r w:rsidDel="00000000" w:rsidR="00000000" w:rsidRPr="00000000">
        <w:rPr>
          <w:rFonts w:ascii="Garamond" w:cs="Garamond" w:eastAsia="Garamond" w:hAnsi="Garamond"/>
          <w:rtl w:val="0"/>
        </w:rPr>
        <w:t xml:space="preserve">The introduction is the opening section of a scientific article that explains the context and rationale behind the research. Its purpose is to present a real problem that needs to be addressed and to justify the importance of the study.</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680"/>
        <w:jc w:val="both"/>
        <w:rPr>
          <w:rFonts w:ascii="Garamond" w:cs="Garamond" w:eastAsia="Garamond" w:hAnsi="Garamond"/>
        </w:rPr>
      </w:pPr>
      <w:r w:rsidDel="00000000" w:rsidR="00000000" w:rsidRPr="00000000">
        <w:rPr>
          <w:rFonts w:ascii="Garamond" w:cs="Garamond" w:eastAsia="Garamond" w:hAnsi="Garamond"/>
          <w:rtl w:val="0"/>
        </w:rPr>
        <w:t xml:space="preserve">This section begins with a background overview, followed by an explanation of the gap between the ideal situation and the actual condition. The writer should then support the argument using relevant theories and previous research findings. Eventually, the introduction should lead clearly to the research objectives or questions.</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680"/>
        <w:jc w:val="both"/>
        <w:rPr>
          <w:rFonts w:ascii="Garamond" w:cs="Garamond" w:eastAsia="Garamond" w:hAnsi="Garamond"/>
        </w:rPr>
      </w:pPr>
      <w:r w:rsidDel="00000000" w:rsidR="00000000" w:rsidRPr="00000000">
        <w:rPr>
          <w:rFonts w:ascii="Garamond" w:cs="Garamond" w:eastAsia="Garamond" w:hAnsi="Garamond"/>
          <w:rtl w:val="0"/>
        </w:rPr>
        <w:t xml:space="preserve">A strong introduction also highlights the novelty and value of the research, both theoretically and practically. Generally, the length of the introduction should be around 20% of the entire article body, including the title and abstract. It should be written logically and argumentatively, rather than just descriptively.</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680"/>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Garamond" w:cs="Garamond" w:eastAsia="Garamond" w:hAnsi="Garamond"/>
          <w:b w:val="1"/>
          <w:i w:val="0"/>
          <w:smallCaps w:val="1"/>
          <w:strike w:val="0"/>
          <w:color w:val="000000"/>
          <w:sz w:val="28"/>
          <w:szCs w:val="28"/>
          <w:u w:val="none"/>
          <w:shd w:fill="auto" w:val="clear"/>
          <w:vertAlign w:val="baseline"/>
        </w:rPr>
      </w:pPr>
      <w:r w:rsidDel="00000000" w:rsidR="00000000" w:rsidRPr="00000000">
        <w:rPr>
          <w:rFonts w:ascii="Garamond" w:cs="Garamond" w:eastAsia="Garamond" w:hAnsi="Garamond"/>
          <w:b w:val="1"/>
          <w:i w:val="0"/>
          <w:smallCaps w:val="1"/>
          <w:strike w:val="0"/>
          <w:color w:val="000000"/>
          <w:sz w:val="28"/>
          <w:szCs w:val="28"/>
          <w:u w:val="none"/>
          <w:shd w:fill="auto" w:val="clear"/>
          <w:vertAlign w:val="baseline"/>
          <w:rtl w:val="0"/>
        </w:rPr>
        <w:t xml:space="preserve">METODE PENELITIAN</w:t>
      </w:r>
    </w:p>
    <w:p w:rsidR="00000000" w:rsidDel="00000000" w:rsidP="00000000" w:rsidRDefault="00000000" w:rsidRPr="00000000" w14:paraId="00000023">
      <w:pPr>
        <w:widowControl w:val="0"/>
        <w:spacing w:after="240" w:before="240" w:line="276" w:lineRule="auto"/>
        <w:ind w:firstLine="720"/>
        <w:jc w:val="both"/>
        <w:rPr>
          <w:rFonts w:ascii="Garamond" w:cs="Garamond" w:eastAsia="Garamond" w:hAnsi="Garamond"/>
        </w:rPr>
      </w:pPr>
      <w:r w:rsidDel="00000000" w:rsidR="00000000" w:rsidRPr="00000000">
        <w:rPr>
          <w:rFonts w:ascii="Garamond" w:cs="Garamond" w:eastAsia="Garamond" w:hAnsi="Garamond"/>
          <w:rtl w:val="0"/>
        </w:rPr>
        <w:t xml:space="preserve">Bagian metode penelitian menjelaskan bagaimana penelitian dilakukan secara sistematis dan bertanggung jawab. Tujuan dari penulisan metode adalah agar pembaca memahami dan—bila perlu—dapat </w:t>
      </w:r>
      <w:r w:rsidDel="00000000" w:rsidR="00000000" w:rsidRPr="00000000">
        <w:rPr>
          <w:rFonts w:ascii="Garamond" w:cs="Garamond" w:eastAsia="Garamond" w:hAnsi="Garamond"/>
          <w:b w:val="1"/>
          <w:rtl w:val="0"/>
        </w:rPr>
        <w:t xml:space="preserve">mengulangi prosedur penelitian yang sama</w:t>
      </w:r>
      <w:r w:rsidDel="00000000" w:rsidR="00000000" w:rsidRPr="00000000">
        <w:rPr>
          <w:rFonts w:ascii="Garamond" w:cs="Garamond" w:eastAsia="Garamond" w:hAnsi="Garamond"/>
          <w:rtl w:val="0"/>
        </w:rPr>
        <w:t xml:space="preserve">. Oleh karena itu, metode harus ditulis dengan </w:t>
      </w:r>
      <w:r w:rsidDel="00000000" w:rsidR="00000000" w:rsidRPr="00000000">
        <w:rPr>
          <w:rFonts w:ascii="Garamond" w:cs="Garamond" w:eastAsia="Garamond" w:hAnsi="Garamond"/>
          <w:b w:val="1"/>
          <w:rtl w:val="0"/>
        </w:rPr>
        <w:t xml:space="preserve">ringkas, padat, dan jelas</w:t>
      </w:r>
      <w:r w:rsidDel="00000000" w:rsidR="00000000" w:rsidRPr="00000000">
        <w:rPr>
          <w:rFonts w:ascii="Garamond" w:cs="Garamond" w:eastAsia="Garamond" w:hAnsi="Garamond"/>
          <w:rtl w:val="0"/>
        </w:rPr>
        <w:t xml:space="preserve">, tanpa perlu menyertakan teori yang tidak relevan. Metode umumnya mencakup beberapa unsur penting:</w:t>
      </w:r>
    </w:p>
    <w:p w:rsidR="00000000" w:rsidDel="00000000" w:rsidP="00000000" w:rsidRDefault="00000000" w:rsidRPr="00000000" w14:paraId="00000024">
      <w:pPr>
        <w:widowControl w:val="0"/>
        <w:numPr>
          <w:ilvl w:val="0"/>
          <w:numId w:val="2"/>
        </w:numPr>
        <w:spacing w:after="0" w:afterAutospacing="0" w:before="240" w:line="276" w:lineRule="auto"/>
        <w:ind w:left="720" w:hanging="360"/>
        <w:rPr>
          <w:rFonts w:ascii="Garamond" w:cs="Garamond" w:eastAsia="Garamond" w:hAnsi="Garamond"/>
        </w:rPr>
      </w:pPr>
      <w:r w:rsidDel="00000000" w:rsidR="00000000" w:rsidRPr="00000000">
        <w:rPr>
          <w:rFonts w:ascii="Garamond" w:cs="Garamond" w:eastAsia="Garamond" w:hAnsi="Garamond"/>
          <w:b w:val="1"/>
          <w:rtl w:val="0"/>
        </w:rPr>
        <w:t xml:space="preserve">Pendekatan penelitian</w:t>
      </w:r>
      <w:r w:rsidDel="00000000" w:rsidR="00000000" w:rsidRPr="00000000">
        <w:rPr>
          <w:rFonts w:ascii="Garamond" w:cs="Garamond" w:eastAsia="Garamond" w:hAnsi="Garamond"/>
          <w:rtl w:val="0"/>
        </w:rPr>
        <w:t xml:space="preserve">, misalnya kuantitatif, kualitatif, atau campuran (mixed method);</w:t>
      </w:r>
    </w:p>
    <w:p w:rsidR="00000000" w:rsidDel="00000000" w:rsidP="00000000" w:rsidRDefault="00000000" w:rsidRPr="00000000" w14:paraId="00000025">
      <w:pPr>
        <w:widowControl w:val="0"/>
        <w:numPr>
          <w:ilvl w:val="0"/>
          <w:numId w:val="2"/>
        </w:numPr>
        <w:spacing w:after="0" w:afterAutospacing="0" w:before="0" w:beforeAutospacing="0" w:line="276" w:lineRule="auto"/>
        <w:ind w:left="720" w:hanging="360"/>
        <w:rPr>
          <w:rFonts w:ascii="Garamond" w:cs="Garamond" w:eastAsia="Garamond" w:hAnsi="Garamond"/>
        </w:rPr>
      </w:pPr>
      <w:r w:rsidDel="00000000" w:rsidR="00000000" w:rsidRPr="00000000">
        <w:rPr>
          <w:rFonts w:ascii="Garamond" w:cs="Garamond" w:eastAsia="Garamond" w:hAnsi="Garamond"/>
          <w:b w:val="1"/>
          <w:rtl w:val="0"/>
        </w:rPr>
        <w:t xml:space="preserve">Subjek atau partisipan</w:t>
      </w:r>
      <w:r w:rsidDel="00000000" w:rsidR="00000000" w:rsidRPr="00000000">
        <w:rPr>
          <w:rFonts w:ascii="Garamond" w:cs="Garamond" w:eastAsia="Garamond" w:hAnsi="Garamond"/>
          <w:rtl w:val="0"/>
        </w:rPr>
        <w:t xml:space="preserve">, termasuk kriteria pemilihan dan jumlahnya;</w:t>
      </w:r>
    </w:p>
    <w:p w:rsidR="00000000" w:rsidDel="00000000" w:rsidP="00000000" w:rsidRDefault="00000000" w:rsidRPr="00000000" w14:paraId="00000026">
      <w:pPr>
        <w:widowControl w:val="0"/>
        <w:numPr>
          <w:ilvl w:val="0"/>
          <w:numId w:val="2"/>
        </w:numPr>
        <w:spacing w:after="0" w:afterAutospacing="0" w:before="0" w:beforeAutospacing="0" w:line="276" w:lineRule="auto"/>
        <w:ind w:left="720" w:hanging="360"/>
        <w:rPr>
          <w:rFonts w:ascii="Garamond" w:cs="Garamond" w:eastAsia="Garamond" w:hAnsi="Garamond"/>
        </w:rPr>
      </w:pPr>
      <w:r w:rsidDel="00000000" w:rsidR="00000000" w:rsidRPr="00000000">
        <w:rPr>
          <w:rFonts w:ascii="Garamond" w:cs="Garamond" w:eastAsia="Garamond" w:hAnsi="Garamond"/>
          <w:b w:val="1"/>
          <w:rtl w:val="0"/>
        </w:rPr>
        <w:t xml:space="preserve">Prosedur atau tahapan pelaksanaan penelitian</w:t>
      </w:r>
      <w:r w:rsidDel="00000000" w:rsidR="00000000" w:rsidRPr="00000000">
        <w:rPr>
          <w:rFonts w:ascii="Garamond" w:cs="Garamond" w:eastAsia="Garamond" w:hAnsi="Garamond"/>
          <w:rtl w:val="0"/>
        </w:rPr>
        <w:t xml:space="preserve">, dari awal hingga akhir;</w:t>
      </w:r>
    </w:p>
    <w:p w:rsidR="00000000" w:rsidDel="00000000" w:rsidP="00000000" w:rsidRDefault="00000000" w:rsidRPr="00000000" w14:paraId="00000027">
      <w:pPr>
        <w:widowControl w:val="0"/>
        <w:numPr>
          <w:ilvl w:val="0"/>
          <w:numId w:val="2"/>
        </w:numPr>
        <w:spacing w:after="0" w:afterAutospacing="0" w:before="0" w:beforeAutospacing="0" w:line="276" w:lineRule="auto"/>
        <w:ind w:left="720" w:hanging="360"/>
        <w:rPr>
          <w:rFonts w:ascii="Garamond" w:cs="Garamond" w:eastAsia="Garamond" w:hAnsi="Garamond"/>
        </w:rPr>
      </w:pPr>
      <w:r w:rsidDel="00000000" w:rsidR="00000000" w:rsidRPr="00000000">
        <w:rPr>
          <w:rFonts w:ascii="Garamond" w:cs="Garamond" w:eastAsia="Garamond" w:hAnsi="Garamond"/>
          <w:b w:val="1"/>
          <w:rtl w:val="0"/>
        </w:rPr>
        <w:t xml:space="preserve">Instrumen dan bahan</w:t>
      </w:r>
      <w:r w:rsidDel="00000000" w:rsidR="00000000" w:rsidRPr="00000000">
        <w:rPr>
          <w:rFonts w:ascii="Garamond" w:cs="Garamond" w:eastAsia="Garamond" w:hAnsi="Garamond"/>
          <w:rtl w:val="0"/>
        </w:rPr>
        <w:t xml:space="preserve">, baik yang dikembangkan sendiri maupun yang sudah tersedia;</w:t>
      </w:r>
    </w:p>
    <w:p w:rsidR="00000000" w:rsidDel="00000000" w:rsidP="00000000" w:rsidRDefault="00000000" w:rsidRPr="00000000" w14:paraId="00000028">
      <w:pPr>
        <w:widowControl w:val="0"/>
        <w:numPr>
          <w:ilvl w:val="0"/>
          <w:numId w:val="2"/>
        </w:numPr>
        <w:spacing w:after="0" w:afterAutospacing="0" w:before="0" w:beforeAutospacing="0" w:line="276" w:lineRule="auto"/>
        <w:ind w:left="720" w:hanging="360"/>
        <w:rPr>
          <w:rFonts w:ascii="Garamond" w:cs="Garamond" w:eastAsia="Garamond" w:hAnsi="Garamond"/>
        </w:rPr>
      </w:pPr>
      <w:r w:rsidDel="00000000" w:rsidR="00000000" w:rsidRPr="00000000">
        <w:rPr>
          <w:rFonts w:ascii="Garamond" w:cs="Garamond" w:eastAsia="Garamond" w:hAnsi="Garamond"/>
          <w:b w:val="1"/>
          <w:rtl w:val="0"/>
        </w:rPr>
        <w:t xml:space="preserve">Teknik pengumpulan data</w:t>
      </w:r>
      <w:r w:rsidDel="00000000" w:rsidR="00000000" w:rsidRPr="00000000">
        <w:rPr>
          <w:rFonts w:ascii="Garamond" w:cs="Garamond" w:eastAsia="Garamond" w:hAnsi="Garamond"/>
          <w:rtl w:val="0"/>
        </w:rPr>
        <w:t xml:space="preserve">, seperti wawancara, observasi, kuesioner, atau studi dokumentasi;</w:t>
      </w:r>
    </w:p>
    <w:p w:rsidR="00000000" w:rsidDel="00000000" w:rsidP="00000000" w:rsidRDefault="00000000" w:rsidRPr="00000000" w14:paraId="00000029">
      <w:pPr>
        <w:widowControl w:val="0"/>
        <w:numPr>
          <w:ilvl w:val="0"/>
          <w:numId w:val="2"/>
        </w:numPr>
        <w:spacing w:after="240" w:before="0" w:beforeAutospacing="0" w:line="276" w:lineRule="auto"/>
        <w:ind w:left="720" w:hanging="360"/>
        <w:rPr>
          <w:rFonts w:ascii="Garamond" w:cs="Garamond" w:eastAsia="Garamond" w:hAnsi="Garamond"/>
        </w:rPr>
      </w:pPr>
      <w:r w:rsidDel="00000000" w:rsidR="00000000" w:rsidRPr="00000000">
        <w:rPr>
          <w:rFonts w:ascii="Garamond" w:cs="Garamond" w:eastAsia="Garamond" w:hAnsi="Garamond"/>
          <w:b w:val="1"/>
          <w:rtl w:val="0"/>
        </w:rPr>
        <w:t xml:space="preserve">Teknik analisis data</w:t>
      </w:r>
      <w:r w:rsidDel="00000000" w:rsidR="00000000" w:rsidRPr="00000000">
        <w:rPr>
          <w:rFonts w:ascii="Garamond" w:cs="Garamond" w:eastAsia="Garamond" w:hAnsi="Garamond"/>
          <w:rtl w:val="0"/>
        </w:rPr>
        <w:t xml:space="preserve">, misalnya analisis tematik, uji statistik, regresi, atau lainnya.</w:t>
      </w:r>
    </w:p>
    <w:p w:rsidR="00000000" w:rsidDel="00000000" w:rsidP="00000000" w:rsidRDefault="00000000" w:rsidRPr="00000000" w14:paraId="0000002A">
      <w:pPr>
        <w:widowControl w:val="0"/>
        <w:spacing w:after="240" w:before="240" w:line="276" w:lineRule="auto"/>
        <w:ind w:left="0" w:firstLine="720"/>
        <w:jc w:val="both"/>
        <w:rPr>
          <w:rFonts w:ascii="Garamond" w:cs="Garamond" w:eastAsia="Garamond" w:hAnsi="Garamond"/>
        </w:rPr>
      </w:pPr>
      <w:r w:rsidDel="00000000" w:rsidR="00000000" w:rsidRPr="00000000">
        <w:rPr>
          <w:rFonts w:ascii="Garamond" w:cs="Garamond" w:eastAsia="Garamond" w:hAnsi="Garamond"/>
          <w:rtl w:val="0"/>
        </w:rPr>
        <w:t xml:space="preserve">Penulisan metode </w:t>
      </w:r>
      <w:r w:rsidDel="00000000" w:rsidR="00000000" w:rsidRPr="00000000">
        <w:rPr>
          <w:rFonts w:ascii="Garamond" w:cs="Garamond" w:eastAsia="Garamond" w:hAnsi="Garamond"/>
          <w:b w:val="1"/>
          <w:rtl w:val="0"/>
        </w:rPr>
        <w:t xml:space="preserve">bukan berisi teori</w:t>
      </w:r>
      <w:r w:rsidDel="00000000" w:rsidR="00000000" w:rsidRPr="00000000">
        <w:rPr>
          <w:rFonts w:ascii="Garamond" w:cs="Garamond" w:eastAsia="Garamond" w:hAnsi="Garamond"/>
          <w:rtl w:val="0"/>
        </w:rPr>
        <w:t xml:space="preserve">, melainkan langkah nyata yang dilakukan peneliti. Jika menggunakan teknik statistik, rumus umum tidak perlu ditulis ulang. Namun, </w:t>
      </w:r>
      <w:r w:rsidDel="00000000" w:rsidR="00000000" w:rsidRPr="00000000">
        <w:rPr>
          <w:rFonts w:ascii="Garamond" w:cs="Garamond" w:eastAsia="Garamond" w:hAnsi="Garamond"/>
          <w:b w:val="1"/>
          <w:rtl w:val="0"/>
        </w:rPr>
        <w:t xml:space="preserve">kriteria analisis dan alat ukur</w:t>
      </w:r>
      <w:r w:rsidDel="00000000" w:rsidR="00000000" w:rsidRPr="00000000">
        <w:rPr>
          <w:rFonts w:ascii="Garamond" w:cs="Garamond" w:eastAsia="Garamond" w:hAnsi="Garamond"/>
          <w:rtl w:val="0"/>
        </w:rPr>
        <w:t xml:space="preserve"> harus dijelaskan secara rinci, termasuk validitas dan reliabilitas instrumen jika tersedia.</w:t>
      </w:r>
    </w:p>
    <w:p w:rsidR="00000000" w:rsidDel="00000000" w:rsidP="00000000" w:rsidRDefault="00000000" w:rsidRPr="00000000" w14:paraId="0000002B">
      <w:pPr>
        <w:widowControl w:val="0"/>
        <w:spacing w:after="240" w:before="240" w:line="276" w:lineRule="auto"/>
        <w:ind w:left="0" w:firstLine="720"/>
        <w:jc w:val="both"/>
        <w:rPr>
          <w:rFonts w:ascii="Garamond" w:cs="Garamond" w:eastAsia="Garamond" w:hAnsi="Garamond"/>
        </w:rPr>
      </w:pPr>
      <w:r w:rsidDel="00000000" w:rsidR="00000000" w:rsidRPr="00000000">
        <w:rPr>
          <w:rFonts w:ascii="Garamond" w:cs="Garamond" w:eastAsia="Garamond" w:hAnsi="Garamond"/>
          <w:rtl w:val="0"/>
        </w:rPr>
        <w:t xml:space="preserve">Secara umum, panjang bagian metode sekitar </w:t>
      </w:r>
      <w:r w:rsidDel="00000000" w:rsidR="00000000" w:rsidRPr="00000000">
        <w:rPr>
          <w:rFonts w:ascii="Garamond" w:cs="Garamond" w:eastAsia="Garamond" w:hAnsi="Garamond"/>
          <w:b w:val="1"/>
          <w:rtl w:val="0"/>
        </w:rPr>
        <w:t xml:space="preserve">10% dari total artikel</w:t>
      </w:r>
      <w:r w:rsidDel="00000000" w:rsidR="00000000" w:rsidRPr="00000000">
        <w:rPr>
          <w:rFonts w:ascii="Garamond" w:cs="Garamond" w:eastAsia="Garamond" w:hAnsi="Garamond"/>
          <w:rtl w:val="0"/>
        </w:rPr>
        <w:t xml:space="preserve"> untuk penelitian kualitatif, atau </w:t>
      </w:r>
      <w:r w:rsidDel="00000000" w:rsidR="00000000" w:rsidRPr="00000000">
        <w:rPr>
          <w:rFonts w:ascii="Garamond" w:cs="Garamond" w:eastAsia="Garamond" w:hAnsi="Garamond"/>
          <w:b w:val="1"/>
          <w:rtl w:val="0"/>
        </w:rPr>
        <w:t xml:space="preserve">15%</w:t>
      </w:r>
      <w:r w:rsidDel="00000000" w:rsidR="00000000" w:rsidRPr="00000000">
        <w:rPr>
          <w:rFonts w:ascii="Garamond" w:cs="Garamond" w:eastAsia="Garamond" w:hAnsi="Garamond"/>
          <w:rtl w:val="0"/>
        </w:rPr>
        <w:t xml:space="preserve"> untuk penelitian kuantitatif. Penulisan dilakukan dengan struktur naratif, tidak perlu dalam bentuk poin atau tabel, kecuali memang diperlukan untuk memperjelas prosedur.</w:t>
      </w:r>
    </w:p>
    <w:p w:rsidR="00000000" w:rsidDel="00000000" w:rsidP="00000000" w:rsidRDefault="00000000" w:rsidRPr="00000000" w14:paraId="0000002C">
      <w:pPr>
        <w:widowControl w:val="0"/>
        <w:spacing w:after="240" w:before="240" w:line="276" w:lineRule="auto"/>
        <w:ind w:left="0" w:firstLine="720"/>
        <w:jc w:val="both"/>
        <w:rPr>
          <w:rFonts w:ascii="Garamond" w:cs="Garamond" w:eastAsia="Garamond" w:hAnsi="Garamond"/>
        </w:rPr>
      </w:pPr>
      <w:r w:rsidDel="00000000" w:rsidR="00000000" w:rsidRPr="00000000">
        <w:rPr>
          <w:rFonts w:ascii="Garamond" w:cs="Garamond" w:eastAsia="Garamond" w:hAnsi="Garamond"/>
          <w:rtl w:val="0"/>
        </w:rPr>
        <w:t xml:space="preserve">This section should </w:t>
      </w:r>
      <w:r w:rsidDel="00000000" w:rsidR="00000000" w:rsidRPr="00000000">
        <w:rPr>
          <w:rFonts w:ascii="Garamond" w:cs="Garamond" w:eastAsia="Garamond" w:hAnsi="Garamond"/>
          <w:b w:val="1"/>
          <w:rtl w:val="0"/>
        </w:rPr>
        <w:t xml:space="preserve">not be theoretical</w:t>
      </w:r>
      <w:r w:rsidDel="00000000" w:rsidR="00000000" w:rsidRPr="00000000">
        <w:rPr>
          <w:rFonts w:ascii="Garamond" w:cs="Garamond" w:eastAsia="Garamond" w:hAnsi="Garamond"/>
          <w:rtl w:val="0"/>
        </w:rPr>
        <w:t xml:space="preserve"> but rather describe the actual steps taken by the researcher. Commonly known statistical formulas do not need to be restated. However, </w:t>
      </w:r>
      <w:r w:rsidDel="00000000" w:rsidR="00000000" w:rsidRPr="00000000">
        <w:rPr>
          <w:rFonts w:ascii="Garamond" w:cs="Garamond" w:eastAsia="Garamond" w:hAnsi="Garamond"/>
          <w:b w:val="1"/>
          <w:rtl w:val="0"/>
        </w:rPr>
        <w:t xml:space="preserve">criteria for analysis and measurement tools</w:t>
      </w:r>
      <w:r w:rsidDel="00000000" w:rsidR="00000000" w:rsidRPr="00000000">
        <w:rPr>
          <w:rFonts w:ascii="Garamond" w:cs="Garamond" w:eastAsia="Garamond" w:hAnsi="Garamond"/>
          <w:rtl w:val="0"/>
        </w:rPr>
        <w:t xml:space="preserve"> must be explained in detail, including instrument validity and reliability if applicable.</w:t>
      </w:r>
    </w:p>
    <w:p w:rsidR="00000000" w:rsidDel="00000000" w:rsidP="00000000" w:rsidRDefault="00000000" w:rsidRPr="00000000" w14:paraId="0000002D">
      <w:pPr>
        <w:widowControl w:val="0"/>
        <w:spacing w:after="240" w:before="240" w:line="276" w:lineRule="auto"/>
        <w:ind w:left="0" w:firstLine="720"/>
        <w:jc w:val="both"/>
        <w:rPr>
          <w:rFonts w:ascii="Garamond" w:cs="Garamond" w:eastAsia="Garamond" w:hAnsi="Garamond"/>
        </w:rPr>
      </w:pPr>
      <w:r w:rsidDel="00000000" w:rsidR="00000000" w:rsidRPr="00000000">
        <w:rPr>
          <w:rFonts w:ascii="Garamond" w:cs="Garamond" w:eastAsia="Garamond" w:hAnsi="Garamond"/>
          <w:rtl w:val="0"/>
        </w:rPr>
        <w:t xml:space="preserve">Generally, this section occupies around </w:t>
      </w:r>
      <w:r w:rsidDel="00000000" w:rsidR="00000000" w:rsidRPr="00000000">
        <w:rPr>
          <w:rFonts w:ascii="Garamond" w:cs="Garamond" w:eastAsia="Garamond" w:hAnsi="Garamond"/>
          <w:b w:val="1"/>
          <w:rtl w:val="0"/>
        </w:rPr>
        <w:t xml:space="preserve">10% of the article</w:t>
      </w:r>
      <w:r w:rsidDel="00000000" w:rsidR="00000000" w:rsidRPr="00000000">
        <w:rPr>
          <w:rFonts w:ascii="Garamond" w:cs="Garamond" w:eastAsia="Garamond" w:hAnsi="Garamond"/>
          <w:rtl w:val="0"/>
        </w:rPr>
        <w:t xml:space="preserve"> for qualitative studies and </w:t>
      </w:r>
      <w:r w:rsidDel="00000000" w:rsidR="00000000" w:rsidRPr="00000000">
        <w:rPr>
          <w:rFonts w:ascii="Garamond" w:cs="Garamond" w:eastAsia="Garamond" w:hAnsi="Garamond"/>
          <w:b w:val="1"/>
          <w:rtl w:val="0"/>
        </w:rPr>
        <w:t xml:space="preserve">15%</w:t>
      </w:r>
      <w:r w:rsidDel="00000000" w:rsidR="00000000" w:rsidRPr="00000000">
        <w:rPr>
          <w:rFonts w:ascii="Garamond" w:cs="Garamond" w:eastAsia="Garamond" w:hAnsi="Garamond"/>
          <w:rtl w:val="0"/>
        </w:rPr>
        <w:t xml:space="preserve"> for quantitative studies. It should be written narratively, not as a bullet list or table—unless visual aids are needed to clarify procedures.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Garamond" w:cs="Garamond" w:eastAsia="Garamond" w:hAnsi="Garamond"/>
          <w:b w:val="1"/>
          <w:smallCaps w:val="1"/>
          <w:sz w:val="28"/>
          <w:szCs w:val="28"/>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Garamond" w:cs="Garamond" w:eastAsia="Garamond" w:hAnsi="Garamond"/>
          <w:b w:val="1"/>
          <w:i w:val="0"/>
          <w:smallCaps w:val="1"/>
          <w:strike w:val="0"/>
          <w:color w:val="000000"/>
          <w:sz w:val="28"/>
          <w:szCs w:val="28"/>
          <w:u w:val="none"/>
          <w:shd w:fill="auto" w:val="clear"/>
          <w:vertAlign w:val="baseline"/>
        </w:rPr>
      </w:pPr>
      <w:r w:rsidDel="00000000" w:rsidR="00000000" w:rsidRPr="00000000">
        <w:rPr>
          <w:rFonts w:ascii="Garamond" w:cs="Garamond" w:eastAsia="Garamond" w:hAnsi="Garamond"/>
          <w:b w:val="1"/>
          <w:i w:val="0"/>
          <w:smallCaps w:val="1"/>
          <w:strike w:val="0"/>
          <w:color w:val="000000"/>
          <w:sz w:val="28"/>
          <w:szCs w:val="28"/>
          <w:u w:val="none"/>
          <w:shd w:fill="auto" w:val="clear"/>
          <w:vertAlign w:val="baseline"/>
          <w:rtl w:val="0"/>
        </w:rPr>
        <w:t xml:space="preserve">HASIL DAN PEMBAHASAN</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720"/>
        <w:jc w:val="both"/>
        <w:rPr>
          <w:rFonts w:ascii="Garamond" w:cs="Garamond" w:eastAsia="Garamond" w:hAnsi="Garamond"/>
        </w:rPr>
      </w:pPr>
      <w:r w:rsidDel="00000000" w:rsidR="00000000" w:rsidRPr="00000000">
        <w:rPr>
          <w:rFonts w:ascii="Garamond" w:cs="Garamond" w:eastAsia="Garamond" w:hAnsi="Garamond"/>
          <w:rtl w:val="0"/>
        </w:rPr>
        <w:t xml:space="preserve">Bagian Hasil dan Pembahasan merupakan inti dari artikel ilmiah dan biasanya menjadi bagian terpanjang—dianjurkan mengisi setidaknya 60% dari total isi artikel. Bagian ini bertujuan untuk menyampaikan temuan penelitian secara sistematis, diikuti dengan interpretasi dan pembahasan yang mengaitkan hasil dengan teori maupun penelitian sebelumnya.</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720"/>
        <w:jc w:val="both"/>
        <w:rPr>
          <w:rFonts w:ascii="Garamond" w:cs="Garamond" w:eastAsia="Garamond" w:hAnsi="Garamond"/>
        </w:rPr>
      </w:pPr>
      <w:r w:rsidDel="00000000" w:rsidR="00000000" w:rsidRPr="00000000">
        <w:rPr>
          <w:rFonts w:ascii="Garamond" w:cs="Garamond" w:eastAsia="Garamond" w:hAnsi="Garamond"/>
          <w:rtl w:val="0"/>
        </w:rPr>
        <w:t xml:space="preserve">Penulisan dilakukan dengan memisahkan subjudul "Hasil" dan "Pembahasan" agar pembaca lebih mudah memahami struktur analisis. Hasil disajikan terlebih dahulu secara objektif, tanpa opini, biasanya dalam bentuk narasi yang diperkuat dengan tabel, grafik, atau gambar.</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72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Semua tabel dan grafik yang ditampilkan harus diacu dalam teks. Format tabelnya adalah ditunjukkan pada Tabel 1. Tabel tidak menggunakan garis kolom (vertikal) dan garis baris (horizontal). hanya digunakan untuk kepala dan ekor meja. Font entri tabel mungkin dikurangi. Gambar-gambar dalam tabel tidak boleh diulang-ulang secara berlebihan dalam narasi sebelum atau sesudah tabel.</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Tabel 1. Rekapitulasi hasil observasi ketuntasan siswa</w:t>
      </w:r>
    </w:p>
    <w:tbl>
      <w:tblPr>
        <w:tblStyle w:val="Table2"/>
        <w:tblW w:w="8073.999999999998" w:type="dxa"/>
        <w:jc w:val="left"/>
        <w:tblInd w:w="490.99999999999994" w:type="dxa"/>
        <w:tblBorders>
          <w:top w:color="000000" w:space="0" w:sz="4" w:val="single"/>
          <w:left w:color="000000" w:space="0" w:sz="4" w:val="single"/>
          <w:bottom w:color="000000" w:space="0" w:sz="4" w:val="single"/>
          <w:right w:color="000000" w:space="0" w:sz="4" w:val="single"/>
          <w:insideH w:color="000000" w:space="0" w:sz="4" w:val="single"/>
          <w:insideV w:color="000000" w:space="0" w:sz="0" w:val="nil"/>
        </w:tblBorders>
        <w:tblLayout w:type="fixed"/>
        <w:tblLook w:val="0400"/>
      </w:tblPr>
      <w:tblGrid>
        <w:gridCol w:w="604"/>
        <w:gridCol w:w="1615"/>
        <w:gridCol w:w="1571"/>
        <w:gridCol w:w="1443"/>
        <w:gridCol w:w="1413"/>
        <w:gridCol w:w="1428"/>
        <w:tblGridChange w:id="0">
          <w:tblGrid>
            <w:gridCol w:w="604"/>
            <w:gridCol w:w="1615"/>
            <w:gridCol w:w="1571"/>
            <w:gridCol w:w="1443"/>
            <w:gridCol w:w="1413"/>
            <w:gridCol w:w="1428"/>
          </w:tblGrid>
        </w:tblGridChange>
      </w:tblGrid>
      <w:tr>
        <w:trPr>
          <w:cantSplit w:val="0"/>
          <w:trHeight w:val="272" w:hRule="atLeast"/>
          <w:tblHeader w:val="0"/>
        </w:trPr>
        <w:tc>
          <w:tcPr>
            <w:tcBorders>
              <w:top w:color="000000" w:space="0" w:sz="4" w:val="single"/>
              <w:left w:color="000000" w:space="0" w:sz="0" w:val="nil"/>
              <w:bottom w:color="000000" w:space="0" w:sz="4" w:val="single"/>
            </w:tcBorders>
          </w:tcPr>
          <w:p w:rsidR="00000000" w:rsidDel="00000000" w:rsidP="00000000" w:rsidRDefault="00000000" w:rsidRPr="00000000" w14:paraId="00000034">
            <w:pPr>
              <w:spacing w:line="276" w:lineRule="auto"/>
              <w:jc w:val="center"/>
              <w:rPr>
                <w:rFonts w:ascii="Garamond" w:cs="Garamond" w:eastAsia="Garamond" w:hAnsi="Garamond"/>
                <w:b w:val="1"/>
                <w:sz w:val="22"/>
                <w:szCs w:val="22"/>
              </w:rPr>
            </w:pPr>
            <w:r w:rsidDel="00000000" w:rsidR="00000000" w:rsidRPr="00000000">
              <w:rPr>
                <w:rFonts w:ascii="Garamond" w:cs="Garamond" w:eastAsia="Garamond" w:hAnsi="Garamond"/>
                <w:b w:val="1"/>
                <w:sz w:val="22"/>
                <w:szCs w:val="22"/>
                <w:rtl w:val="0"/>
              </w:rPr>
              <w:t xml:space="preserve">No.</w:t>
            </w:r>
          </w:p>
        </w:tc>
        <w:tc>
          <w:tcPr/>
          <w:p w:rsidR="00000000" w:rsidDel="00000000" w:rsidP="00000000" w:rsidRDefault="00000000" w:rsidRPr="00000000" w14:paraId="00000035">
            <w:pPr>
              <w:spacing w:line="276" w:lineRule="auto"/>
              <w:jc w:val="center"/>
              <w:rPr>
                <w:rFonts w:ascii="Garamond" w:cs="Garamond" w:eastAsia="Garamond" w:hAnsi="Garamond"/>
                <w:b w:val="1"/>
                <w:sz w:val="22"/>
                <w:szCs w:val="22"/>
              </w:rPr>
            </w:pPr>
            <w:r w:rsidDel="00000000" w:rsidR="00000000" w:rsidRPr="00000000">
              <w:rPr>
                <w:rFonts w:ascii="Garamond" w:cs="Garamond" w:eastAsia="Garamond" w:hAnsi="Garamond"/>
                <w:b w:val="1"/>
                <w:sz w:val="22"/>
                <w:szCs w:val="22"/>
                <w:rtl w:val="0"/>
              </w:rPr>
              <w:t xml:space="preserve">Siklus</w:t>
            </w:r>
          </w:p>
        </w:tc>
        <w:tc>
          <w:tcPr/>
          <w:p w:rsidR="00000000" w:rsidDel="00000000" w:rsidP="00000000" w:rsidRDefault="00000000" w:rsidRPr="00000000" w14:paraId="00000036">
            <w:pPr>
              <w:spacing w:line="276" w:lineRule="auto"/>
              <w:jc w:val="center"/>
              <w:rPr>
                <w:rFonts w:ascii="Garamond" w:cs="Garamond" w:eastAsia="Garamond" w:hAnsi="Garamond"/>
                <w:b w:val="1"/>
                <w:sz w:val="22"/>
                <w:szCs w:val="22"/>
              </w:rPr>
            </w:pPr>
            <w:r w:rsidDel="00000000" w:rsidR="00000000" w:rsidRPr="00000000">
              <w:rPr>
                <w:rFonts w:ascii="Garamond" w:cs="Garamond" w:eastAsia="Garamond" w:hAnsi="Garamond"/>
                <w:b w:val="1"/>
                <w:sz w:val="22"/>
                <w:szCs w:val="22"/>
                <w:rtl w:val="0"/>
              </w:rPr>
              <w:t xml:space="preserve">Pertemuan</w:t>
            </w:r>
          </w:p>
          <w:p w:rsidR="00000000" w:rsidDel="00000000" w:rsidP="00000000" w:rsidRDefault="00000000" w:rsidRPr="00000000" w14:paraId="00000037">
            <w:pPr>
              <w:spacing w:line="276" w:lineRule="auto"/>
              <w:jc w:val="center"/>
              <w:rPr>
                <w:rFonts w:ascii="Garamond" w:cs="Garamond" w:eastAsia="Garamond" w:hAnsi="Garamond"/>
                <w:b w:val="1"/>
                <w:sz w:val="22"/>
                <w:szCs w:val="22"/>
              </w:rPr>
            </w:pPr>
            <w:r w:rsidDel="00000000" w:rsidR="00000000" w:rsidRPr="00000000">
              <w:rPr>
                <w:rFonts w:ascii="Garamond" w:cs="Garamond" w:eastAsia="Garamond" w:hAnsi="Garamond"/>
                <w:b w:val="1"/>
                <w:sz w:val="22"/>
                <w:szCs w:val="22"/>
                <w:rtl w:val="0"/>
              </w:rPr>
              <w:t xml:space="preserve">Ke-1</w:t>
            </w:r>
          </w:p>
        </w:tc>
        <w:tc>
          <w:tcPr/>
          <w:p w:rsidR="00000000" w:rsidDel="00000000" w:rsidP="00000000" w:rsidRDefault="00000000" w:rsidRPr="00000000" w14:paraId="00000038">
            <w:pPr>
              <w:spacing w:line="276" w:lineRule="auto"/>
              <w:jc w:val="center"/>
              <w:rPr>
                <w:rFonts w:ascii="Garamond" w:cs="Garamond" w:eastAsia="Garamond" w:hAnsi="Garamond"/>
                <w:b w:val="1"/>
                <w:sz w:val="22"/>
                <w:szCs w:val="22"/>
              </w:rPr>
            </w:pPr>
            <w:r w:rsidDel="00000000" w:rsidR="00000000" w:rsidRPr="00000000">
              <w:rPr>
                <w:rFonts w:ascii="Garamond" w:cs="Garamond" w:eastAsia="Garamond" w:hAnsi="Garamond"/>
                <w:b w:val="1"/>
                <w:sz w:val="22"/>
                <w:szCs w:val="22"/>
                <w:rtl w:val="0"/>
              </w:rPr>
              <w:t xml:space="preserve">Pertemuan</w:t>
            </w:r>
          </w:p>
          <w:p w:rsidR="00000000" w:rsidDel="00000000" w:rsidP="00000000" w:rsidRDefault="00000000" w:rsidRPr="00000000" w14:paraId="00000039">
            <w:pPr>
              <w:spacing w:line="276" w:lineRule="auto"/>
              <w:jc w:val="center"/>
              <w:rPr>
                <w:rFonts w:ascii="Garamond" w:cs="Garamond" w:eastAsia="Garamond" w:hAnsi="Garamond"/>
                <w:b w:val="1"/>
                <w:sz w:val="22"/>
                <w:szCs w:val="22"/>
              </w:rPr>
            </w:pPr>
            <w:r w:rsidDel="00000000" w:rsidR="00000000" w:rsidRPr="00000000">
              <w:rPr>
                <w:rFonts w:ascii="Garamond" w:cs="Garamond" w:eastAsia="Garamond" w:hAnsi="Garamond"/>
                <w:b w:val="1"/>
                <w:sz w:val="22"/>
                <w:szCs w:val="22"/>
                <w:rtl w:val="0"/>
              </w:rPr>
              <w:t xml:space="preserve">Ke-2</w:t>
            </w:r>
          </w:p>
        </w:tc>
        <w:tc>
          <w:tcPr/>
          <w:p w:rsidR="00000000" w:rsidDel="00000000" w:rsidP="00000000" w:rsidRDefault="00000000" w:rsidRPr="00000000" w14:paraId="0000003A">
            <w:pPr>
              <w:spacing w:line="276" w:lineRule="auto"/>
              <w:jc w:val="center"/>
              <w:rPr>
                <w:rFonts w:ascii="Garamond" w:cs="Garamond" w:eastAsia="Garamond" w:hAnsi="Garamond"/>
                <w:b w:val="1"/>
                <w:sz w:val="22"/>
                <w:szCs w:val="22"/>
              </w:rPr>
            </w:pPr>
            <w:r w:rsidDel="00000000" w:rsidR="00000000" w:rsidRPr="00000000">
              <w:rPr>
                <w:rFonts w:ascii="Garamond" w:cs="Garamond" w:eastAsia="Garamond" w:hAnsi="Garamond"/>
                <w:b w:val="1"/>
                <w:sz w:val="22"/>
                <w:szCs w:val="22"/>
                <w:rtl w:val="0"/>
              </w:rPr>
              <w:t xml:space="preserve">Rata-rata</w:t>
            </w:r>
          </w:p>
        </w:tc>
        <w:tc>
          <w:tcPr>
            <w:tcBorders>
              <w:top w:color="000000" w:space="0" w:sz="4" w:val="single"/>
              <w:bottom w:color="000000" w:space="0" w:sz="4" w:val="single"/>
              <w:right w:color="000000" w:space="0" w:sz="0" w:val="nil"/>
            </w:tcBorders>
          </w:tcPr>
          <w:p w:rsidR="00000000" w:rsidDel="00000000" w:rsidP="00000000" w:rsidRDefault="00000000" w:rsidRPr="00000000" w14:paraId="0000003B">
            <w:pPr>
              <w:spacing w:line="276" w:lineRule="auto"/>
              <w:jc w:val="center"/>
              <w:rPr>
                <w:rFonts w:ascii="Garamond" w:cs="Garamond" w:eastAsia="Garamond" w:hAnsi="Garamond"/>
                <w:b w:val="1"/>
                <w:sz w:val="22"/>
                <w:szCs w:val="22"/>
              </w:rPr>
            </w:pPr>
            <w:r w:rsidDel="00000000" w:rsidR="00000000" w:rsidRPr="00000000">
              <w:rPr>
                <w:rFonts w:ascii="Garamond" w:cs="Garamond" w:eastAsia="Garamond" w:hAnsi="Garamond"/>
                <w:b w:val="1"/>
                <w:sz w:val="22"/>
                <w:szCs w:val="22"/>
                <w:rtl w:val="0"/>
              </w:rPr>
              <w:t xml:space="preserve">Kriteria</w:t>
            </w:r>
          </w:p>
        </w:tc>
      </w:tr>
      <w:tr>
        <w:trPr>
          <w:cantSplit w:val="0"/>
          <w:trHeight w:val="272" w:hRule="atLeast"/>
          <w:tblHeader w:val="0"/>
        </w:trPr>
        <w:tc>
          <w:tcPr>
            <w:tcBorders>
              <w:top w:color="000000" w:space="0" w:sz="4" w:val="single"/>
              <w:left w:color="000000" w:space="0" w:sz="0" w:val="nil"/>
              <w:bottom w:color="000000" w:space="0" w:sz="4" w:val="single"/>
            </w:tcBorders>
            <w:vAlign w:val="center"/>
          </w:tcPr>
          <w:p w:rsidR="00000000" w:rsidDel="00000000" w:rsidP="00000000" w:rsidRDefault="00000000" w:rsidRPr="00000000" w14:paraId="0000003C">
            <w:pPr>
              <w:spacing w:line="276" w:lineRule="auto"/>
              <w:jc w:val="cente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1.</w:t>
            </w:r>
          </w:p>
        </w:tc>
        <w:tc>
          <w:tcPr>
            <w:vAlign w:val="center"/>
          </w:tcPr>
          <w:p w:rsidR="00000000" w:rsidDel="00000000" w:rsidP="00000000" w:rsidRDefault="00000000" w:rsidRPr="00000000" w14:paraId="0000003D">
            <w:pPr>
              <w:spacing w:line="276" w:lineRule="auto"/>
              <w:jc w:val="cente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I</w:t>
            </w:r>
          </w:p>
        </w:tc>
        <w:tc>
          <w:tcPr>
            <w:vAlign w:val="center"/>
          </w:tcPr>
          <w:p w:rsidR="00000000" w:rsidDel="00000000" w:rsidP="00000000" w:rsidRDefault="00000000" w:rsidRPr="00000000" w14:paraId="0000003E">
            <w:pPr>
              <w:spacing w:line="276" w:lineRule="auto"/>
              <w:jc w:val="cente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50%</w:t>
            </w:r>
          </w:p>
        </w:tc>
        <w:tc>
          <w:tcPr>
            <w:vAlign w:val="center"/>
          </w:tcPr>
          <w:p w:rsidR="00000000" w:rsidDel="00000000" w:rsidP="00000000" w:rsidRDefault="00000000" w:rsidRPr="00000000" w14:paraId="0000003F">
            <w:pPr>
              <w:spacing w:line="276" w:lineRule="auto"/>
              <w:jc w:val="cente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65%</w:t>
            </w:r>
          </w:p>
        </w:tc>
        <w:tc>
          <w:tcPr>
            <w:vAlign w:val="center"/>
          </w:tcPr>
          <w:p w:rsidR="00000000" w:rsidDel="00000000" w:rsidP="00000000" w:rsidRDefault="00000000" w:rsidRPr="00000000" w14:paraId="00000040">
            <w:pPr>
              <w:spacing w:line="276" w:lineRule="auto"/>
              <w:jc w:val="cente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57,5%</w:t>
            </w:r>
          </w:p>
        </w:tc>
        <w:tc>
          <w:tcPr>
            <w:tcBorders>
              <w:top w:color="000000" w:space="0" w:sz="4" w:val="single"/>
              <w:bottom w:color="000000" w:space="0" w:sz="4" w:val="single"/>
              <w:right w:color="000000" w:space="0" w:sz="0" w:val="nil"/>
            </w:tcBorders>
            <w:vAlign w:val="center"/>
          </w:tcPr>
          <w:p w:rsidR="00000000" w:rsidDel="00000000" w:rsidP="00000000" w:rsidRDefault="00000000" w:rsidRPr="00000000" w14:paraId="00000041">
            <w:pPr>
              <w:spacing w:line="276" w:lineRule="auto"/>
              <w:jc w:val="cente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Cukup</w:t>
            </w:r>
          </w:p>
        </w:tc>
      </w:tr>
      <w:tr>
        <w:trPr>
          <w:cantSplit w:val="0"/>
          <w:trHeight w:val="272" w:hRule="atLeast"/>
          <w:tblHeader w:val="0"/>
        </w:trPr>
        <w:tc>
          <w:tcPr>
            <w:tcBorders>
              <w:top w:color="000000" w:space="0" w:sz="4" w:val="single"/>
              <w:left w:color="000000" w:space="0" w:sz="0" w:val="nil"/>
              <w:bottom w:color="000000" w:space="0" w:sz="4" w:val="single"/>
            </w:tcBorders>
            <w:vAlign w:val="center"/>
          </w:tcPr>
          <w:p w:rsidR="00000000" w:rsidDel="00000000" w:rsidP="00000000" w:rsidRDefault="00000000" w:rsidRPr="00000000" w14:paraId="00000042">
            <w:pPr>
              <w:spacing w:line="276" w:lineRule="auto"/>
              <w:jc w:val="cente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2.</w:t>
            </w:r>
          </w:p>
        </w:tc>
        <w:tc>
          <w:tcPr>
            <w:vAlign w:val="center"/>
          </w:tcPr>
          <w:p w:rsidR="00000000" w:rsidDel="00000000" w:rsidP="00000000" w:rsidRDefault="00000000" w:rsidRPr="00000000" w14:paraId="00000043">
            <w:pPr>
              <w:spacing w:line="276" w:lineRule="auto"/>
              <w:jc w:val="cente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II</w:t>
            </w:r>
          </w:p>
        </w:tc>
        <w:tc>
          <w:tcPr>
            <w:vAlign w:val="center"/>
          </w:tcPr>
          <w:p w:rsidR="00000000" w:rsidDel="00000000" w:rsidP="00000000" w:rsidRDefault="00000000" w:rsidRPr="00000000" w14:paraId="00000044">
            <w:pPr>
              <w:spacing w:line="276" w:lineRule="auto"/>
              <w:jc w:val="cente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75%</w:t>
            </w:r>
          </w:p>
        </w:tc>
        <w:tc>
          <w:tcPr>
            <w:vAlign w:val="center"/>
          </w:tcPr>
          <w:p w:rsidR="00000000" w:rsidDel="00000000" w:rsidP="00000000" w:rsidRDefault="00000000" w:rsidRPr="00000000" w14:paraId="00000045">
            <w:pPr>
              <w:spacing w:line="276" w:lineRule="auto"/>
              <w:jc w:val="cente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90%</w:t>
            </w:r>
          </w:p>
        </w:tc>
        <w:tc>
          <w:tcPr>
            <w:vAlign w:val="center"/>
          </w:tcPr>
          <w:p w:rsidR="00000000" w:rsidDel="00000000" w:rsidP="00000000" w:rsidRDefault="00000000" w:rsidRPr="00000000" w14:paraId="00000046">
            <w:pPr>
              <w:spacing w:line="276" w:lineRule="auto"/>
              <w:jc w:val="cente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82,5%</w:t>
            </w:r>
          </w:p>
        </w:tc>
        <w:tc>
          <w:tcPr>
            <w:tcBorders>
              <w:top w:color="000000" w:space="0" w:sz="4" w:val="single"/>
              <w:bottom w:color="000000" w:space="0" w:sz="4" w:val="single"/>
              <w:right w:color="000000" w:space="0" w:sz="0" w:val="nil"/>
            </w:tcBorders>
            <w:vAlign w:val="center"/>
          </w:tcPr>
          <w:p w:rsidR="00000000" w:rsidDel="00000000" w:rsidP="00000000" w:rsidRDefault="00000000" w:rsidRPr="00000000" w14:paraId="00000047">
            <w:pPr>
              <w:spacing w:line="276" w:lineRule="auto"/>
              <w:jc w:val="cente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Sangat baik</w:t>
            </w:r>
          </w:p>
        </w:tc>
      </w:tr>
      <w:tr>
        <w:trPr>
          <w:cantSplit w:val="0"/>
          <w:trHeight w:val="276" w:hRule="atLeast"/>
          <w:tblHeader w:val="0"/>
        </w:trPr>
        <w:tc>
          <w:tcPr>
            <w:tcBorders>
              <w:top w:color="000000" w:space="0" w:sz="4" w:val="single"/>
              <w:left w:color="000000" w:space="0" w:sz="0" w:val="nil"/>
              <w:bottom w:color="000000" w:space="0" w:sz="4" w:val="single"/>
            </w:tcBorders>
            <w:vAlign w:val="center"/>
          </w:tcPr>
          <w:p w:rsidR="00000000" w:rsidDel="00000000" w:rsidP="00000000" w:rsidRDefault="00000000" w:rsidRPr="00000000" w14:paraId="00000048">
            <w:pPr>
              <w:spacing w:line="276" w:lineRule="auto"/>
              <w:jc w:val="cente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3.</w:t>
            </w:r>
          </w:p>
        </w:tc>
        <w:tc>
          <w:tcPr>
            <w:vAlign w:val="center"/>
          </w:tcPr>
          <w:p w:rsidR="00000000" w:rsidDel="00000000" w:rsidP="00000000" w:rsidRDefault="00000000" w:rsidRPr="00000000" w14:paraId="00000049">
            <w:pPr>
              <w:spacing w:line="276" w:lineRule="auto"/>
              <w:jc w:val="cente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Peningkatan</w:t>
            </w:r>
          </w:p>
        </w:tc>
        <w:tc>
          <w:tcPr>
            <w:vAlign w:val="center"/>
          </w:tcPr>
          <w:p w:rsidR="00000000" w:rsidDel="00000000" w:rsidP="00000000" w:rsidRDefault="00000000" w:rsidRPr="00000000" w14:paraId="0000004A">
            <w:pPr>
              <w:spacing w:line="276" w:lineRule="auto"/>
              <w:jc w:val="center"/>
              <w:rPr>
                <w:rFonts w:ascii="Garamond" w:cs="Garamond" w:eastAsia="Garamond" w:hAnsi="Garamond"/>
                <w:sz w:val="22"/>
                <w:szCs w:val="22"/>
              </w:rPr>
            </w:pPr>
            <w:r w:rsidDel="00000000" w:rsidR="00000000" w:rsidRPr="00000000">
              <w:rPr>
                <w:rtl w:val="0"/>
              </w:rPr>
            </w:r>
          </w:p>
        </w:tc>
        <w:tc>
          <w:tcPr>
            <w:vAlign w:val="center"/>
          </w:tcPr>
          <w:p w:rsidR="00000000" w:rsidDel="00000000" w:rsidP="00000000" w:rsidRDefault="00000000" w:rsidRPr="00000000" w14:paraId="0000004B">
            <w:pPr>
              <w:spacing w:line="276" w:lineRule="auto"/>
              <w:jc w:val="center"/>
              <w:rPr>
                <w:rFonts w:ascii="Garamond" w:cs="Garamond" w:eastAsia="Garamond" w:hAnsi="Garamond"/>
                <w:sz w:val="22"/>
                <w:szCs w:val="22"/>
              </w:rPr>
            </w:pPr>
            <w:r w:rsidDel="00000000" w:rsidR="00000000" w:rsidRPr="00000000">
              <w:rPr>
                <w:rtl w:val="0"/>
              </w:rPr>
            </w:r>
          </w:p>
        </w:tc>
        <w:tc>
          <w:tcPr>
            <w:vAlign w:val="center"/>
          </w:tcPr>
          <w:p w:rsidR="00000000" w:rsidDel="00000000" w:rsidP="00000000" w:rsidRDefault="00000000" w:rsidRPr="00000000" w14:paraId="0000004C">
            <w:pPr>
              <w:spacing w:line="276" w:lineRule="auto"/>
              <w:jc w:val="cente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25%</w:t>
            </w:r>
          </w:p>
        </w:tc>
        <w:tc>
          <w:tcPr>
            <w:tcBorders>
              <w:top w:color="000000" w:space="0" w:sz="4" w:val="single"/>
              <w:bottom w:color="000000" w:space="0" w:sz="4" w:val="single"/>
              <w:right w:color="000000" w:space="0" w:sz="0" w:val="nil"/>
            </w:tcBorders>
            <w:vAlign w:val="center"/>
          </w:tcPr>
          <w:p w:rsidR="00000000" w:rsidDel="00000000" w:rsidP="00000000" w:rsidRDefault="00000000" w:rsidRPr="00000000" w14:paraId="0000004D">
            <w:pPr>
              <w:spacing w:line="276" w:lineRule="auto"/>
              <w:jc w:val="center"/>
              <w:rPr>
                <w:rFonts w:ascii="Garamond" w:cs="Garamond" w:eastAsia="Garamond" w:hAnsi="Garamond"/>
                <w:sz w:val="22"/>
                <w:szCs w:val="22"/>
              </w:rPr>
            </w:pPr>
            <w:r w:rsidDel="00000000" w:rsidR="00000000" w:rsidRPr="00000000">
              <w:rPr>
                <w:rtl w:val="0"/>
              </w:rPr>
            </w:r>
          </w:p>
        </w:tc>
      </w:tr>
    </w:tbl>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Garamond" w:cs="Garamond" w:eastAsia="Garamond" w:hAnsi="Garamond"/>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20"/>
        <w:jc w:val="left"/>
        <w:rPr>
          <w:rFonts w:ascii="Garamond" w:cs="Garamond" w:eastAsia="Garamond" w:hAnsi="Garamond"/>
        </w:rPr>
      </w:pPr>
      <w:r w:rsidDel="00000000" w:rsidR="00000000" w:rsidRPr="00000000">
        <w:rPr>
          <w:rFonts w:ascii="Garamond" w:cs="Garamond" w:eastAsia="Garamond" w:hAnsi="Garamond"/>
          <w:rtl w:val="0"/>
        </w:rPr>
        <w:t xml:space="preserve">Beberapa hal penting dalam penyajian data:</w:t>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Tabel/grafik harus diberi judul dan nomor (misal: Tabel 1, Gambar 2).</w:t>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Setiap tabel/grafik harus dirujuk dalam teks (misal: "seperti ditunjukkan pada Tabel 1").</w:t>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Hindari tabel/grafik yang terlalu panjang, terlalu banyak, atau berulang.</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Gunakan variasi penyajian: tabel, grafik, dan deskripsi verbal agar data lebih hidup.</w:t>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Tabel tidak perlu garis vertikal, dan hanya diberi garis horizontal di bagian kepala dan akhir tabel.</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Hindari pengulangan isi tabel dalam bentuk narasi panjang.</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20"/>
        <w:jc w:val="both"/>
        <w:rPr>
          <w:rFonts w:ascii="Garamond" w:cs="Garamond" w:eastAsia="Garamond" w:hAnsi="Garamond"/>
        </w:rPr>
      </w:pPr>
      <w:r w:rsidDel="00000000" w:rsidR="00000000" w:rsidRPr="00000000">
        <w:rPr>
          <w:rFonts w:ascii="Garamond" w:cs="Garamond" w:eastAsia="Garamond" w:hAnsi="Garamond"/>
          <w:rtl w:val="0"/>
        </w:rPr>
        <w:t xml:space="preserve">Setelah hasil dipaparkan, bagian pembahasan harus menganalisis dan menafsirkan hasil tersebut: apa maknanya, mengapa hal itu terjadi, dan bagaimana kaitannya dengan teori atau studi sebelumnya. Penulis dapat menunjukkan kesesuaian atau perbedaan hasil penelitian dengan referensi terdahulu, serta memberikan kemungkinan alasan ilmiah dari fenomena yang ditemukan.</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20"/>
        <w:jc w:val="both"/>
        <w:rPr>
          <w:rFonts w:ascii="Garamond" w:cs="Garamond" w:eastAsia="Garamond" w:hAnsi="Garamond"/>
        </w:rPr>
      </w:pPr>
      <w:r w:rsidDel="00000000" w:rsidR="00000000" w:rsidRPr="00000000">
        <w:rPr>
          <w:rFonts w:ascii="Garamond" w:cs="Garamond" w:eastAsia="Garamond" w:hAnsi="Garamond"/>
          <w:rtl w:val="0"/>
        </w:rPr>
        <w:t xml:space="preserve">The </w:t>
      </w:r>
      <w:r w:rsidDel="00000000" w:rsidR="00000000" w:rsidRPr="00000000">
        <w:rPr>
          <w:rFonts w:ascii="Garamond" w:cs="Garamond" w:eastAsia="Garamond" w:hAnsi="Garamond"/>
          <w:i w:val="1"/>
          <w:rtl w:val="0"/>
        </w:rPr>
        <w:t xml:space="preserve">Results and Discussion</w:t>
      </w:r>
      <w:r w:rsidDel="00000000" w:rsidR="00000000" w:rsidRPr="00000000">
        <w:rPr>
          <w:rFonts w:ascii="Garamond" w:cs="Garamond" w:eastAsia="Garamond" w:hAnsi="Garamond"/>
          <w:rtl w:val="0"/>
        </w:rPr>
        <w:t xml:space="preserve"> section is the core of a scientific article and typically the longest section—ideally covering at least </w:t>
      </w:r>
      <w:r w:rsidDel="00000000" w:rsidR="00000000" w:rsidRPr="00000000">
        <w:rPr>
          <w:rFonts w:ascii="Garamond" w:cs="Garamond" w:eastAsia="Garamond" w:hAnsi="Garamond"/>
          <w:b w:val="1"/>
          <w:rtl w:val="0"/>
        </w:rPr>
        <w:t xml:space="preserve">60% of the article’s total length</w:t>
      </w:r>
      <w:r w:rsidDel="00000000" w:rsidR="00000000" w:rsidRPr="00000000">
        <w:rPr>
          <w:rFonts w:ascii="Garamond" w:cs="Garamond" w:eastAsia="Garamond" w:hAnsi="Garamond"/>
          <w:rtl w:val="0"/>
        </w:rPr>
        <w:t xml:space="preserve">. Its purpose is to present the research findings in a structured way, followed by interpretation and analysis that relate the findings to theoretical frameworks and previous studies.</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20"/>
        <w:jc w:val="both"/>
        <w:rPr>
          <w:rFonts w:ascii="Garamond" w:cs="Garamond" w:eastAsia="Garamond" w:hAnsi="Garamond"/>
        </w:rPr>
      </w:pPr>
      <w:r w:rsidDel="00000000" w:rsidR="00000000" w:rsidRPr="00000000">
        <w:rPr>
          <w:rFonts w:ascii="Garamond" w:cs="Garamond" w:eastAsia="Garamond" w:hAnsi="Garamond"/>
          <w:rtl w:val="0"/>
        </w:rPr>
        <w:t xml:space="preserve">It is strongly recommended to </w:t>
      </w:r>
      <w:r w:rsidDel="00000000" w:rsidR="00000000" w:rsidRPr="00000000">
        <w:rPr>
          <w:rFonts w:ascii="Garamond" w:cs="Garamond" w:eastAsia="Garamond" w:hAnsi="Garamond"/>
          <w:b w:val="1"/>
          <w:rtl w:val="0"/>
        </w:rPr>
        <w:t xml:space="preserve">separate the subheadings "Results" and "Discussion"</w:t>
      </w:r>
      <w:r w:rsidDel="00000000" w:rsidR="00000000" w:rsidRPr="00000000">
        <w:rPr>
          <w:rFonts w:ascii="Garamond" w:cs="Garamond" w:eastAsia="Garamond" w:hAnsi="Garamond"/>
          <w:rtl w:val="0"/>
        </w:rPr>
        <w:t xml:space="preserve"> to enhance clarity. Begin by presenting the results objectively, without opinions or interpretations, often supported by </w:t>
      </w:r>
      <w:r w:rsidDel="00000000" w:rsidR="00000000" w:rsidRPr="00000000">
        <w:rPr>
          <w:rFonts w:ascii="Garamond" w:cs="Garamond" w:eastAsia="Garamond" w:hAnsi="Garamond"/>
          <w:b w:val="1"/>
          <w:rtl w:val="0"/>
        </w:rPr>
        <w:t xml:space="preserve">tables, charts, or figures</w:t>
      </w:r>
      <w:r w:rsidDel="00000000" w:rsidR="00000000" w:rsidRPr="00000000">
        <w:rPr>
          <w:rFonts w:ascii="Garamond" w:cs="Garamond" w:eastAsia="Garamond" w:hAnsi="Garamond"/>
          <w:rtl w:val="0"/>
        </w:rPr>
        <w:t xml:space="preserv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20"/>
        <w:jc w:val="both"/>
        <w:rPr>
          <w:rFonts w:ascii="Garamond" w:cs="Garamond" w:eastAsia="Garamond" w:hAnsi="Garamond"/>
        </w:rPr>
      </w:pPr>
      <w:r w:rsidDel="00000000" w:rsidR="00000000" w:rsidRPr="00000000">
        <w:rPr>
          <w:rFonts w:ascii="Garamond" w:cs="Garamond" w:eastAsia="Garamond" w:hAnsi="Garamond"/>
          <w:rtl w:val="0"/>
        </w:rPr>
        <w:t xml:space="preserve">Once the results are presented, the discussion should interpret and analyze them: </w:t>
      </w:r>
      <w:r w:rsidDel="00000000" w:rsidR="00000000" w:rsidRPr="00000000">
        <w:rPr>
          <w:rFonts w:ascii="Garamond" w:cs="Garamond" w:eastAsia="Garamond" w:hAnsi="Garamond"/>
          <w:b w:val="1"/>
          <w:rtl w:val="0"/>
        </w:rPr>
        <w:t xml:space="preserve">what the results mean</w:t>
      </w:r>
      <w:r w:rsidDel="00000000" w:rsidR="00000000" w:rsidRPr="00000000">
        <w:rPr>
          <w:rFonts w:ascii="Garamond" w:cs="Garamond" w:eastAsia="Garamond" w:hAnsi="Garamond"/>
          <w:rtl w:val="0"/>
        </w:rPr>
        <w:t xml:space="preserve">, </w:t>
      </w:r>
      <w:r w:rsidDel="00000000" w:rsidR="00000000" w:rsidRPr="00000000">
        <w:rPr>
          <w:rFonts w:ascii="Garamond" w:cs="Garamond" w:eastAsia="Garamond" w:hAnsi="Garamond"/>
          <w:b w:val="1"/>
          <w:rtl w:val="0"/>
        </w:rPr>
        <w:t xml:space="preserve">why they happened</w:t>
      </w:r>
      <w:r w:rsidDel="00000000" w:rsidR="00000000" w:rsidRPr="00000000">
        <w:rPr>
          <w:rFonts w:ascii="Garamond" w:cs="Garamond" w:eastAsia="Garamond" w:hAnsi="Garamond"/>
          <w:rtl w:val="0"/>
        </w:rPr>
        <w:t xml:space="preserve">, and </w:t>
      </w:r>
      <w:r w:rsidDel="00000000" w:rsidR="00000000" w:rsidRPr="00000000">
        <w:rPr>
          <w:rFonts w:ascii="Garamond" w:cs="Garamond" w:eastAsia="Garamond" w:hAnsi="Garamond"/>
          <w:b w:val="1"/>
          <w:rtl w:val="0"/>
        </w:rPr>
        <w:t xml:space="preserve">how they relate to prior studies or theoretical frameworks</w:t>
      </w:r>
      <w:r w:rsidDel="00000000" w:rsidR="00000000" w:rsidRPr="00000000">
        <w:rPr>
          <w:rFonts w:ascii="Garamond" w:cs="Garamond" w:eastAsia="Garamond" w:hAnsi="Garamond"/>
          <w:rtl w:val="0"/>
        </w:rPr>
        <w:t xml:space="preserve">. The author should explore whether the findings align or contrast with existing literature and offer scientific reasoning for any observed phenomena.</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Garamond" w:cs="Garamond" w:eastAsia="Garamond" w:hAnsi="Garamond"/>
          <w:b w:val="1"/>
          <w:i w:val="0"/>
          <w:smallCaps w:val="1"/>
          <w:strike w:val="0"/>
          <w:color w:val="000000"/>
          <w:sz w:val="28"/>
          <w:szCs w:val="28"/>
          <w:u w:val="none"/>
          <w:shd w:fill="auto" w:val="clear"/>
          <w:vertAlign w:val="baseline"/>
        </w:rPr>
      </w:pPr>
      <w:r w:rsidDel="00000000" w:rsidR="00000000" w:rsidRPr="00000000">
        <w:rPr>
          <w:rFonts w:ascii="Garamond" w:cs="Garamond" w:eastAsia="Garamond" w:hAnsi="Garamond"/>
          <w:b w:val="1"/>
          <w:i w:val="0"/>
          <w:smallCaps w:val="1"/>
          <w:strike w:val="0"/>
          <w:color w:val="000000"/>
          <w:sz w:val="28"/>
          <w:szCs w:val="28"/>
          <w:u w:val="none"/>
          <w:shd w:fill="auto" w:val="clear"/>
          <w:vertAlign w:val="baseline"/>
          <w:rtl w:val="0"/>
        </w:rPr>
        <w:t xml:space="preserve">KESIMPULAN </w:t>
      </w:r>
    </w:p>
    <w:p w:rsidR="00000000" w:rsidDel="00000000" w:rsidP="00000000" w:rsidRDefault="00000000" w:rsidRPr="00000000" w14:paraId="0000005D">
      <w:pPr>
        <w:spacing w:after="240" w:before="240" w:line="276" w:lineRule="auto"/>
        <w:ind w:firstLine="720"/>
        <w:jc w:val="both"/>
        <w:rPr>
          <w:rFonts w:ascii="Garamond" w:cs="Garamond" w:eastAsia="Garamond" w:hAnsi="Garamond"/>
        </w:rPr>
      </w:pPr>
      <w:r w:rsidDel="00000000" w:rsidR="00000000" w:rsidRPr="00000000">
        <w:rPr>
          <w:rFonts w:ascii="Garamond" w:cs="Garamond" w:eastAsia="Garamond" w:hAnsi="Garamond"/>
          <w:rtl w:val="0"/>
        </w:rPr>
        <w:t xml:space="preserve">Bagian kesimpulan bukan sekadar rangkuman dari temuan, melainkan sebuah bagian reflektif yang memberikan </w:t>
      </w:r>
      <w:r w:rsidDel="00000000" w:rsidR="00000000" w:rsidRPr="00000000">
        <w:rPr>
          <w:rFonts w:ascii="Garamond" w:cs="Garamond" w:eastAsia="Garamond" w:hAnsi="Garamond"/>
          <w:b w:val="1"/>
          <w:rtl w:val="0"/>
        </w:rPr>
        <w:t xml:space="preserve">makna dan penegasan</w:t>
      </w:r>
      <w:r w:rsidDel="00000000" w:rsidR="00000000" w:rsidRPr="00000000">
        <w:rPr>
          <w:rFonts w:ascii="Garamond" w:cs="Garamond" w:eastAsia="Garamond" w:hAnsi="Garamond"/>
          <w:rtl w:val="0"/>
        </w:rPr>
        <w:t xml:space="preserve"> dari seluruh proses penelitian. Kesimpulan harus menunjukkan keterkaitan antara </w:t>
      </w:r>
      <w:r w:rsidDel="00000000" w:rsidR="00000000" w:rsidRPr="00000000">
        <w:rPr>
          <w:rFonts w:ascii="Garamond" w:cs="Garamond" w:eastAsia="Garamond" w:hAnsi="Garamond"/>
          <w:b w:val="1"/>
          <w:rtl w:val="0"/>
        </w:rPr>
        <w:t xml:space="preserve">tujuan penelitian yang dijelaskan dalam Pendahuluan</w:t>
      </w:r>
      <w:r w:rsidDel="00000000" w:rsidR="00000000" w:rsidRPr="00000000">
        <w:rPr>
          <w:rFonts w:ascii="Garamond" w:cs="Garamond" w:eastAsia="Garamond" w:hAnsi="Garamond"/>
          <w:rtl w:val="0"/>
        </w:rPr>
        <w:t xml:space="preserve"> dengan </w:t>
      </w:r>
      <w:r w:rsidDel="00000000" w:rsidR="00000000" w:rsidRPr="00000000">
        <w:rPr>
          <w:rFonts w:ascii="Garamond" w:cs="Garamond" w:eastAsia="Garamond" w:hAnsi="Garamond"/>
          <w:b w:val="1"/>
          <w:rtl w:val="0"/>
        </w:rPr>
        <w:t xml:space="preserve">hasil dan pembahasan</w:t>
      </w:r>
      <w:r w:rsidDel="00000000" w:rsidR="00000000" w:rsidRPr="00000000">
        <w:rPr>
          <w:rFonts w:ascii="Garamond" w:cs="Garamond" w:eastAsia="Garamond" w:hAnsi="Garamond"/>
          <w:rtl w:val="0"/>
        </w:rPr>
        <w:t xml:space="preserve"> yang telah dipaparkan sebelumnya.</w:t>
      </w:r>
    </w:p>
    <w:p w:rsidR="00000000" w:rsidDel="00000000" w:rsidP="00000000" w:rsidRDefault="00000000" w:rsidRPr="00000000" w14:paraId="0000005E">
      <w:pPr>
        <w:spacing w:after="240" w:before="240" w:line="276" w:lineRule="auto"/>
        <w:ind w:firstLine="720"/>
        <w:jc w:val="both"/>
        <w:rPr>
          <w:rFonts w:ascii="Garamond" w:cs="Garamond" w:eastAsia="Garamond" w:hAnsi="Garamond"/>
        </w:rPr>
      </w:pPr>
      <w:r w:rsidDel="00000000" w:rsidR="00000000" w:rsidRPr="00000000">
        <w:rPr>
          <w:rFonts w:ascii="Garamond" w:cs="Garamond" w:eastAsia="Garamond" w:hAnsi="Garamond"/>
          <w:rtl w:val="0"/>
        </w:rPr>
        <w:t xml:space="preserve">Penulisan kesimpulan dilakukan secara ringkas, padat, dan jelas, umumnya dalam bentuk paragraf naratif. Di dalamnya memuat poin-poin penting yang menjawab pertanyaan atau rumusan masalah, serta menekankan kontribusi temuan terhadap pengembangan ilmu pengetahuan atau praktik.</w:t>
      </w:r>
    </w:p>
    <w:p w:rsidR="00000000" w:rsidDel="00000000" w:rsidP="00000000" w:rsidRDefault="00000000" w:rsidRPr="00000000" w14:paraId="0000005F">
      <w:pPr>
        <w:spacing w:after="240" w:before="240" w:line="276" w:lineRule="auto"/>
        <w:ind w:firstLine="720"/>
        <w:jc w:val="both"/>
        <w:rPr>
          <w:rFonts w:ascii="Garamond" w:cs="Garamond" w:eastAsia="Garamond" w:hAnsi="Garamond"/>
        </w:rPr>
      </w:pPr>
      <w:r w:rsidDel="00000000" w:rsidR="00000000" w:rsidRPr="00000000">
        <w:rPr>
          <w:rFonts w:ascii="Garamond" w:cs="Garamond" w:eastAsia="Garamond" w:hAnsi="Garamond"/>
          <w:rtl w:val="0"/>
        </w:rPr>
        <w:t xml:space="preserve">Selain itu, penulis juga dapat menyampaikan </w:t>
      </w:r>
      <w:r w:rsidDel="00000000" w:rsidR="00000000" w:rsidRPr="00000000">
        <w:rPr>
          <w:rFonts w:ascii="Garamond" w:cs="Garamond" w:eastAsia="Garamond" w:hAnsi="Garamond"/>
          <w:b w:val="1"/>
          <w:rtl w:val="0"/>
        </w:rPr>
        <w:t xml:space="preserve">implikasi atau rekomendasi</w:t>
      </w:r>
      <w:r w:rsidDel="00000000" w:rsidR="00000000" w:rsidRPr="00000000">
        <w:rPr>
          <w:rFonts w:ascii="Garamond" w:cs="Garamond" w:eastAsia="Garamond" w:hAnsi="Garamond"/>
          <w:rtl w:val="0"/>
        </w:rPr>
        <w:t xml:space="preserve"> untuk penelitian lanjutan, tanpa membuka pembahasan baru. Kesimpulan harus bebas dari data mentah atau analisis baru—fokus pada apa yang sudah ditemukan dan mengapa hal itu penting.</w:t>
      </w:r>
    </w:p>
    <w:p w:rsidR="00000000" w:rsidDel="00000000" w:rsidP="00000000" w:rsidRDefault="00000000" w:rsidRPr="00000000" w14:paraId="00000060">
      <w:pPr>
        <w:spacing w:after="240" w:before="240" w:line="276" w:lineRule="auto"/>
        <w:ind w:firstLine="720"/>
        <w:jc w:val="both"/>
        <w:rPr>
          <w:rFonts w:ascii="Garamond" w:cs="Garamond" w:eastAsia="Garamond" w:hAnsi="Garamond"/>
        </w:rPr>
      </w:pPr>
      <w:r w:rsidDel="00000000" w:rsidR="00000000" w:rsidRPr="00000000">
        <w:rPr>
          <w:rFonts w:ascii="Garamond" w:cs="Garamond" w:eastAsia="Garamond" w:hAnsi="Garamond"/>
          <w:rtl w:val="0"/>
        </w:rPr>
        <w:t xml:space="preserve">Kesimpulan yang baik tidak hanya menutup artikel, tetapi juga memberi arah untuk langkah selanjutnya dalam bidang penelitian terkait.</w:t>
      </w:r>
    </w:p>
    <w:p w:rsidR="00000000" w:rsidDel="00000000" w:rsidP="00000000" w:rsidRDefault="00000000" w:rsidRPr="00000000" w14:paraId="00000061">
      <w:pPr>
        <w:spacing w:after="240" w:before="240" w:line="276" w:lineRule="auto"/>
        <w:ind w:firstLine="720"/>
        <w:jc w:val="both"/>
        <w:rPr>
          <w:rFonts w:ascii="Garamond" w:cs="Garamond" w:eastAsia="Garamond" w:hAnsi="Garamond"/>
        </w:rPr>
      </w:pPr>
      <w:r w:rsidDel="00000000" w:rsidR="00000000" w:rsidRPr="00000000">
        <w:rPr>
          <w:rFonts w:ascii="Garamond" w:cs="Garamond" w:eastAsia="Garamond" w:hAnsi="Garamond"/>
          <w:rtl w:val="0"/>
        </w:rPr>
        <w:t xml:space="preserve">The conclusion section is not merely a summary of findings, but a </w:t>
      </w:r>
      <w:r w:rsidDel="00000000" w:rsidR="00000000" w:rsidRPr="00000000">
        <w:rPr>
          <w:rFonts w:ascii="Garamond" w:cs="Garamond" w:eastAsia="Garamond" w:hAnsi="Garamond"/>
          <w:b w:val="1"/>
          <w:rtl w:val="0"/>
        </w:rPr>
        <w:t xml:space="preserve">reflective part</w:t>
      </w:r>
      <w:r w:rsidDel="00000000" w:rsidR="00000000" w:rsidRPr="00000000">
        <w:rPr>
          <w:rFonts w:ascii="Garamond" w:cs="Garamond" w:eastAsia="Garamond" w:hAnsi="Garamond"/>
          <w:rtl w:val="0"/>
        </w:rPr>
        <w:t xml:space="preserve"> that conveys the meaning and significance of the entire research process. It should highlight the connection between the </w:t>
      </w:r>
      <w:r w:rsidDel="00000000" w:rsidR="00000000" w:rsidRPr="00000000">
        <w:rPr>
          <w:rFonts w:ascii="Garamond" w:cs="Garamond" w:eastAsia="Garamond" w:hAnsi="Garamond"/>
          <w:b w:val="1"/>
          <w:rtl w:val="0"/>
        </w:rPr>
        <w:t xml:space="preserve">research objectives stated in the Introduction</w:t>
      </w:r>
      <w:r w:rsidDel="00000000" w:rsidR="00000000" w:rsidRPr="00000000">
        <w:rPr>
          <w:rFonts w:ascii="Garamond" w:cs="Garamond" w:eastAsia="Garamond" w:hAnsi="Garamond"/>
          <w:rtl w:val="0"/>
        </w:rPr>
        <w:t xml:space="preserve"> and the </w:t>
      </w:r>
      <w:r w:rsidDel="00000000" w:rsidR="00000000" w:rsidRPr="00000000">
        <w:rPr>
          <w:rFonts w:ascii="Garamond" w:cs="Garamond" w:eastAsia="Garamond" w:hAnsi="Garamond"/>
          <w:b w:val="1"/>
          <w:rtl w:val="0"/>
        </w:rPr>
        <w:t xml:space="preserve">results discussed earlier</w:t>
      </w:r>
      <w:r w:rsidDel="00000000" w:rsidR="00000000" w:rsidRPr="00000000">
        <w:rPr>
          <w:rFonts w:ascii="Garamond" w:cs="Garamond" w:eastAsia="Garamond" w:hAnsi="Garamond"/>
          <w:rtl w:val="0"/>
        </w:rPr>
        <w:t xml:space="preserve">, ensuring coherence and clarity.</w:t>
      </w:r>
    </w:p>
    <w:p w:rsidR="00000000" w:rsidDel="00000000" w:rsidP="00000000" w:rsidRDefault="00000000" w:rsidRPr="00000000" w14:paraId="00000062">
      <w:pPr>
        <w:spacing w:after="240" w:before="240" w:line="276" w:lineRule="auto"/>
        <w:ind w:firstLine="720"/>
        <w:jc w:val="both"/>
        <w:rPr>
          <w:rFonts w:ascii="Garamond" w:cs="Garamond" w:eastAsia="Garamond" w:hAnsi="Garamond"/>
        </w:rPr>
      </w:pPr>
      <w:r w:rsidDel="00000000" w:rsidR="00000000" w:rsidRPr="00000000">
        <w:rPr>
          <w:rFonts w:ascii="Garamond" w:cs="Garamond" w:eastAsia="Garamond" w:hAnsi="Garamond"/>
          <w:rtl w:val="0"/>
        </w:rPr>
        <w:t xml:space="preserve">A good conclusion is written succinctly in narrative form. It emphasizes key points that answer the research questions and underlines the contribution of the findings to knowledge development or practical application.</w:t>
      </w:r>
    </w:p>
    <w:p w:rsidR="00000000" w:rsidDel="00000000" w:rsidP="00000000" w:rsidRDefault="00000000" w:rsidRPr="00000000" w14:paraId="00000063">
      <w:pPr>
        <w:spacing w:after="240" w:before="240" w:line="276" w:lineRule="auto"/>
        <w:ind w:firstLine="720"/>
        <w:jc w:val="both"/>
        <w:rPr>
          <w:rFonts w:ascii="Garamond" w:cs="Garamond" w:eastAsia="Garamond" w:hAnsi="Garamond"/>
        </w:rPr>
      </w:pPr>
      <w:r w:rsidDel="00000000" w:rsidR="00000000" w:rsidRPr="00000000">
        <w:rPr>
          <w:rFonts w:ascii="Garamond" w:cs="Garamond" w:eastAsia="Garamond" w:hAnsi="Garamond"/>
          <w:rtl w:val="0"/>
        </w:rPr>
        <w:t xml:space="preserve">Additionally, the author may include </w:t>
      </w:r>
      <w:r w:rsidDel="00000000" w:rsidR="00000000" w:rsidRPr="00000000">
        <w:rPr>
          <w:rFonts w:ascii="Garamond" w:cs="Garamond" w:eastAsia="Garamond" w:hAnsi="Garamond"/>
          <w:b w:val="1"/>
          <w:rtl w:val="0"/>
        </w:rPr>
        <w:t xml:space="preserve">recommendations or implications</w:t>
      </w:r>
      <w:r w:rsidDel="00000000" w:rsidR="00000000" w:rsidRPr="00000000">
        <w:rPr>
          <w:rFonts w:ascii="Garamond" w:cs="Garamond" w:eastAsia="Garamond" w:hAnsi="Garamond"/>
          <w:rtl w:val="0"/>
        </w:rPr>
        <w:t xml:space="preserve"> for future research, without introducing new discussions. The conclusion should avoid raw data or new analyses—its focus is on what has been discovered and why it matters.</w:t>
      </w:r>
    </w:p>
    <w:p w:rsidR="00000000" w:rsidDel="00000000" w:rsidP="00000000" w:rsidRDefault="00000000" w:rsidRPr="00000000" w14:paraId="00000064">
      <w:pPr>
        <w:spacing w:after="240" w:before="240" w:line="276" w:lineRule="auto"/>
        <w:ind w:firstLine="720"/>
        <w:jc w:val="both"/>
        <w:rPr>
          <w:rFonts w:ascii="Garamond" w:cs="Garamond" w:eastAsia="Garamond" w:hAnsi="Garamond"/>
        </w:rPr>
      </w:pPr>
      <w:r w:rsidDel="00000000" w:rsidR="00000000" w:rsidRPr="00000000">
        <w:rPr>
          <w:rFonts w:ascii="Garamond" w:cs="Garamond" w:eastAsia="Garamond" w:hAnsi="Garamond"/>
          <w:rtl w:val="0"/>
        </w:rPr>
        <w:t xml:space="preserve">A strong conclusion not only wraps up the article but also opens opportunities for further inquiry in the same field.</w:t>
      </w:r>
    </w:p>
    <w:p w:rsidR="00000000" w:rsidDel="00000000" w:rsidP="00000000" w:rsidRDefault="00000000" w:rsidRPr="00000000" w14:paraId="00000065">
      <w:pPr>
        <w:spacing w:line="276" w:lineRule="auto"/>
        <w:ind w:firstLine="720"/>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Garamond" w:cs="Garamond" w:eastAsia="Garamond" w:hAnsi="Garamond"/>
          <w:b w:val="1"/>
          <w:i w:val="0"/>
          <w:smallCaps w:val="1"/>
          <w:strike w:val="0"/>
          <w:color w:val="000000"/>
          <w:sz w:val="28"/>
          <w:szCs w:val="28"/>
          <w:u w:val="none"/>
          <w:shd w:fill="auto" w:val="clear"/>
          <w:vertAlign w:val="baseline"/>
        </w:rPr>
      </w:pPr>
      <w:r w:rsidDel="00000000" w:rsidR="00000000" w:rsidRPr="00000000">
        <w:rPr>
          <w:rFonts w:ascii="Garamond" w:cs="Garamond" w:eastAsia="Garamond" w:hAnsi="Garamond"/>
          <w:b w:val="1"/>
          <w:i w:val="0"/>
          <w:smallCaps w:val="1"/>
          <w:strike w:val="0"/>
          <w:color w:val="000000"/>
          <w:sz w:val="28"/>
          <w:szCs w:val="28"/>
          <w:u w:val="none"/>
          <w:shd w:fill="auto" w:val="clear"/>
          <w:vertAlign w:val="baseline"/>
          <w:rtl w:val="0"/>
        </w:rPr>
        <w:t xml:space="preserve">UCAPAN TERIMA KASIH</w:t>
      </w:r>
    </w:p>
    <w:p w:rsidR="00000000" w:rsidDel="00000000" w:rsidP="00000000" w:rsidRDefault="00000000" w:rsidRPr="00000000" w14:paraId="00000067">
      <w:pPr>
        <w:spacing w:after="240" w:before="240" w:line="276" w:lineRule="auto"/>
        <w:ind w:firstLine="720"/>
        <w:jc w:val="both"/>
        <w:rPr>
          <w:rFonts w:ascii="Garamond" w:cs="Garamond" w:eastAsia="Garamond" w:hAnsi="Garamond"/>
        </w:rPr>
      </w:pPr>
      <w:r w:rsidDel="00000000" w:rsidR="00000000" w:rsidRPr="00000000">
        <w:rPr>
          <w:rFonts w:ascii="Garamond" w:cs="Garamond" w:eastAsia="Garamond" w:hAnsi="Garamond"/>
          <w:rtl w:val="0"/>
        </w:rPr>
        <w:t xml:space="preserve">Ucapan terima kasih dalam artikel ilmiah merupakan bagian opsional yang digunakan untuk </w:t>
      </w:r>
      <w:r w:rsidDel="00000000" w:rsidR="00000000" w:rsidRPr="00000000">
        <w:rPr>
          <w:rFonts w:ascii="Garamond" w:cs="Garamond" w:eastAsia="Garamond" w:hAnsi="Garamond"/>
          <w:b w:val="1"/>
          <w:rtl w:val="0"/>
        </w:rPr>
        <w:t xml:space="preserve">menghargai kontribusi pihak-pihak tertentu</w:t>
      </w:r>
      <w:r w:rsidDel="00000000" w:rsidR="00000000" w:rsidRPr="00000000">
        <w:rPr>
          <w:rFonts w:ascii="Garamond" w:cs="Garamond" w:eastAsia="Garamond" w:hAnsi="Garamond"/>
          <w:rtl w:val="0"/>
        </w:rPr>
        <w:t xml:space="preserve"> yang telah membantu proses penelitian namun tidak dicantumkan sebagai penulis. Pihak-pihak tersebut dapat berupa sponsor, lembaga pendanaan, narasumber, asisten penelitian, atau institusi yang memberikan akses data atau fasilitas penelitian.</w:t>
      </w:r>
    </w:p>
    <w:p w:rsidR="00000000" w:rsidDel="00000000" w:rsidP="00000000" w:rsidRDefault="00000000" w:rsidRPr="00000000" w14:paraId="00000068">
      <w:pPr>
        <w:spacing w:after="240" w:before="240" w:line="276" w:lineRule="auto"/>
        <w:ind w:firstLine="720"/>
        <w:jc w:val="both"/>
        <w:rPr>
          <w:rFonts w:ascii="Garamond" w:cs="Garamond" w:eastAsia="Garamond" w:hAnsi="Garamond"/>
        </w:rPr>
      </w:pPr>
      <w:r w:rsidDel="00000000" w:rsidR="00000000" w:rsidRPr="00000000">
        <w:rPr>
          <w:rFonts w:ascii="Garamond" w:cs="Garamond" w:eastAsia="Garamond" w:hAnsi="Garamond"/>
          <w:rtl w:val="0"/>
        </w:rPr>
        <w:t xml:space="preserve">Penulis harus mencantumkan nama atau instansi secara jelas dan, </w:t>
      </w:r>
      <w:r w:rsidDel="00000000" w:rsidR="00000000" w:rsidRPr="00000000">
        <w:rPr>
          <w:rFonts w:ascii="Garamond" w:cs="Garamond" w:eastAsia="Garamond" w:hAnsi="Garamond"/>
          <w:b w:val="1"/>
          <w:rtl w:val="0"/>
        </w:rPr>
        <w:t xml:space="preserve">idealnya telah memperoleh izin tertulis atau lisan</w:t>
      </w:r>
      <w:r w:rsidDel="00000000" w:rsidR="00000000" w:rsidRPr="00000000">
        <w:rPr>
          <w:rFonts w:ascii="Garamond" w:cs="Garamond" w:eastAsia="Garamond" w:hAnsi="Garamond"/>
          <w:rtl w:val="0"/>
        </w:rPr>
        <w:t xml:space="preserve"> untuk mencantumkan mereka dalam bagian ini. Ucapan terima kasih tidak perlu disampaikan kepada editor jurnal atau mitra penelaah (reviewer), karena itu sudah menjadi bagian dari proses penerbitan.</w:t>
      </w:r>
    </w:p>
    <w:p w:rsidR="00000000" w:rsidDel="00000000" w:rsidP="00000000" w:rsidRDefault="00000000" w:rsidRPr="00000000" w14:paraId="00000069">
      <w:pPr>
        <w:spacing w:after="240" w:before="240" w:line="276" w:lineRule="auto"/>
        <w:ind w:firstLine="720"/>
        <w:jc w:val="both"/>
        <w:rPr>
          <w:rFonts w:ascii="Garamond" w:cs="Garamond" w:eastAsia="Garamond" w:hAnsi="Garamond"/>
        </w:rPr>
      </w:pPr>
      <w:r w:rsidDel="00000000" w:rsidR="00000000" w:rsidRPr="00000000">
        <w:rPr>
          <w:rFonts w:ascii="Garamond" w:cs="Garamond" w:eastAsia="Garamond" w:hAnsi="Garamond"/>
          <w:rtl w:val="0"/>
        </w:rPr>
        <w:t xml:space="preserve">Bagian ini ditulis singkat, dalam satu paragraf naratif, dan menggunakan bahasa formal serta sopan. Meskipun singkat, bagian ini menunjukkan </w:t>
      </w:r>
      <w:r w:rsidDel="00000000" w:rsidR="00000000" w:rsidRPr="00000000">
        <w:rPr>
          <w:rFonts w:ascii="Garamond" w:cs="Garamond" w:eastAsia="Garamond" w:hAnsi="Garamond"/>
          <w:b w:val="1"/>
          <w:rtl w:val="0"/>
        </w:rPr>
        <w:t xml:space="preserve">etika ilmiah dan apresiasi profesional</w:t>
      </w:r>
      <w:r w:rsidDel="00000000" w:rsidR="00000000" w:rsidRPr="00000000">
        <w:rPr>
          <w:rFonts w:ascii="Garamond" w:cs="Garamond" w:eastAsia="Garamond" w:hAnsi="Garamond"/>
          <w:rtl w:val="0"/>
        </w:rPr>
        <w:t xml:space="preserve"> terhadap pihak yang telah berkontribusi dalam proses riset.</w:t>
      </w:r>
    </w:p>
    <w:p w:rsidR="00000000" w:rsidDel="00000000" w:rsidP="00000000" w:rsidRDefault="00000000" w:rsidRPr="00000000" w14:paraId="0000006A">
      <w:pPr>
        <w:spacing w:after="240" w:before="240" w:line="276" w:lineRule="auto"/>
        <w:ind w:firstLine="720"/>
        <w:jc w:val="both"/>
        <w:rPr>
          <w:rFonts w:ascii="Garamond" w:cs="Garamond" w:eastAsia="Garamond" w:hAnsi="Garamond"/>
        </w:rPr>
      </w:pPr>
      <w:r w:rsidDel="00000000" w:rsidR="00000000" w:rsidRPr="00000000">
        <w:rPr>
          <w:rFonts w:ascii="Garamond" w:cs="Garamond" w:eastAsia="Garamond" w:hAnsi="Garamond"/>
          <w:rtl w:val="0"/>
        </w:rPr>
        <w:t xml:space="preserve">The acknowledgements section is an optional part of a scientific article used to </w:t>
      </w:r>
      <w:r w:rsidDel="00000000" w:rsidR="00000000" w:rsidRPr="00000000">
        <w:rPr>
          <w:rFonts w:ascii="Garamond" w:cs="Garamond" w:eastAsia="Garamond" w:hAnsi="Garamond"/>
          <w:b w:val="1"/>
          <w:rtl w:val="0"/>
        </w:rPr>
        <w:t xml:space="preserve">express gratitude to individuals or institutions</w:t>
      </w:r>
      <w:r w:rsidDel="00000000" w:rsidR="00000000" w:rsidRPr="00000000">
        <w:rPr>
          <w:rFonts w:ascii="Garamond" w:cs="Garamond" w:eastAsia="Garamond" w:hAnsi="Garamond"/>
          <w:rtl w:val="0"/>
        </w:rPr>
        <w:t xml:space="preserve"> who have significantly supported the research process but are not listed as authors. These may include sponsors, funding bodies, research assistants, data providers, or institutions granting access to research sites or resources.</w:t>
      </w:r>
    </w:p>
    <w:p w:rsidR="00000000" w:rsidDel="00000000" w:rsidP="00000000" w:rsidRDefault="00000000" w:rsidRPr="00000000" w14:paraId="0000006B">
      <w:pPr>
        <w:spacing w:after="240" w:before="240" w:line="276" w:lineRule="auto"/>
        <w:ind w:firstLine="720"/>
        <w:jc w:val="both"/>
        <w:rPr>
          <w:rFonts w:ascii="Garamond" w:cs="Garamond" w:eastAsia="Garamond" w:hAnsi="Garamond"/>
        </w:rPr>
      </w:pPr>
      <w:r w:rsidDel="00000000" w:rsidR="00000000" w:rsidRPr="00000000">
        <w:rPr>
          <w:rFonts w:ascii="Garamond" w:cs="Garamond" w:eastAsia="Garamond" w:hAnsi="Garamond"/>
          <w:rtl w:val="0"/>
        </w:rPr>
        <w:t xml:space="preserve">Authors should clearly state the names or institutions involved, and </w:t>
      </w:r>
      <w:r w:rsidDel="00000000" w:rsidR="00000000" w:rsidRPr="00000000">
        <w:rPr>
          <w:rFonts w:ascii="Garamond" w:cs="Garamond" w:eastAsia="Garamond" w:hAnsi="Garamond"/>
          <w:b w:val="1"/>
          <w:rtl w:val="0"/>
        </w:rPr>
        <w:t xml:space="preserve">ideally obtain permission</w:t>
      </w:r>
      <w:r w:rsidDel="00000000" w:rsidR="00000000" w:rsidRPr="00000000">
        <w:rPr>
          <w:rFonts w:ascii="Garamond" w:cs="Garamond" w:eastAsia="Garamond" w:hAnsi="Garamond"/>
          <w:rtl w:val="0"/>
        </w:rPr>
        <w:t xml:space="preserve"> before mentioning them. It is not necessary to acknowledge journal editors or peer reviewers, as their involvement is part of the standard publication process.</w:t>
      </w:r>
    </w:p>
    <w:p w:rsidR="00000000" w:rsidDel="00000000" w:rsidP="00000000" w:rsidRDefault="00000000" w:rsidRPr="00000000" w14:paraId="0000006C">
      <w:pPr>
        <w:spacing w:after="240" w:before="240" w:line="276" w:lineRule="auto"/>
        <w:ind w:firstLine="720"/>
        <w:jc w:val="both"/>
        <w:rPr>
          <w:rFonts w:ascii="Garamond" w:cs="Garamond" w:eastAsia="Garamond" w:hAnsi="Garamond"/>
        </w:rPr>
      </w:pPr>
      <w:r w:rsidDel="00000000" w:rsidR="00000000" w:rsidRPr="00000000">
        <w:rPr>
          <w:rFonts w:ascii="Garamond" w:cs="Garamond" w:eastAsia="Garamond" w:hAnsi="Garamond"/>
          <w:rtl w:val="0"/>
        </w:rPr>
        <w:t xml:space="preserve">This section should be brief, written in a formal and respectful tone, and composed in a single narrative paragraph. Despite its brevity, it reflects </w:t>
      </w:r>
      <w:r w:rsidDel="00000000" w:rsidR="00000000" w:rsidRPr="00000000">
        <w:rPr>
          <w:rFonts w:ascii="Garamond" w:cs="Garamond" w:eastAsia="Garamond" w:hAnsi="Garamond"/>
          <w:b w:val="1"/>
          <w:rtl w:val="0"/>
        </w:rPr>
        <w:t xml:space="preserve">scientific ethics and professional courtesy</w:t>
      </w:r>
      <w:r w:rsidDel="00000000" w:rsidR="00000000" w:rsidRPr="00000000">
        <w:rPr>
          <w:rFonts w:ascii="Garamond" w:cs="Garamond" w:eastAsia="Garamond" w:hAnsi="Garamond"/>
          <w:rtl w:val="0"/>
        </w:rPr>
        <w:t xml:space="preserve">.</w:t>
      </w:r>
    </w:p>
    <w:p w:rsidR="00000000" w:rsidDel="00000000" w:rsidP="00000000" w:rsidRDefault="00000000" w:rsidRPr="00000000" w14:paraId="0000006D">
      <w:pPr>
        <w:spacing w:after="240" w:before="240" w:line="276" w:lineRule="auto"/>
        <w:ind w:firstLine="720"/>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6E">
      <w:pPr>
        <w:spacing w:after="200" w:line="276" w:lineRule="auto"/>
        <w:ind w:firstLine="720"/>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6F">
      <w:pPr>
        <w:spacing w:after="200" w:line="276" w:lineRule="auto"/>
        <w:ind w:firstLine="720"/>
        <w:jc w:val="both"/>
        <w:rPr>
          <w:rFonts w:ascii="Garamond" w:cs="Garamond" w:eastAsia="Garamond" w:hAnsi="Garamond"/>
        </w:rPr>
        <w:sectPr>
          <w:type w:val="continuous"/>
          <w:pgSz w:h="16838" w:w="11906" w:orient="portrait"/>
          <w:pgMar w:bottom="1440" w:top="1440" w:left="1440" w:right="1440" w:header="1134" w:footer="720"/>
        </w:sect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Garamond" w:cs="Garamond" w:eastAsia="Garamond" w:hAnsi="Garamond"/>
          <w:b w:val="1"/>
          <w:i w:val="0"/>
          <w:smallCaps w:val="1"/>
          <w:strike w:val="0"/>
          <w:color w:val="000000"/>
          <w:sz w:val="28"/>
          <w:szCs w:val="28"/>
          <w:u w:val="none"/>
          <w:shd w:fill="auto" w:val="clear"/>
          <w:vertAlign w:val="baseline"/>
        </w:rPr>
      </w:pPr>
      <w:r w:rsidDel="00000000" w:rsidR="00000000" w:rsidRPr="00000000">
        <w:rPr>
          <w:rFonts w:ascii="Garamond" w:cs="Garamond" w:eastAsia="Garamond" w:hAnsi="Garamond"/>
          <w:b w:val="1"/>
          <w:i w:val="0"/>
          <w:smallCaps w:val="1"/>
          <w:strike w:val="0"/>
          <w:color w:val="000000"/>
          <w:sz w:val="28"/>
          <w:szCs w:val="28"/>
          <w:u w:val="none"/>
          <w:shd w:fill="auto" w:val="clear"/>
          <w:vertAlign w:val="baseline"/>
          <w:rtl w:val="0"/>
        </w:rPr>
        <w:t xml:space="preserve">DAFTAR PUSTAKA</w:t>
      </w:r>
    </w:p>
    <w:p w:rsidR="00000000" w:rsidDel="00000000" w:rsidP="00000000" w:rsidRDefault="00000000" w:rsidRPr="00000000" w14:paraId="00000071">
      <w:pPr>
        <w:widowControl w:val="0"/>
        <w:spacing w:after="240" w:before="240" w:line="276" w:lineRule="auto"/>
        <w:ind w:firstLine="720"/>
        <w:jc w:val="both"/>
        <w:rPr>
          <w:rFonts w:ascii="Garamond" w:cs="Garamond" w:eastAsia="Garamond" w:hAnsi="Garamond"/>
        </w:rPr>
      </w:pPr>
      <w:r w:rsidDel="00000000" w:rsidR="00000000" w:rsidRPr="00000000">
        <w:rPr>
          <w:rFonts w:ascii="Garamond" w:cs="Garamond" w:eastAsia="Garamond" w:hAnsi="Garamond"/>
          <w:rtl w:val="0"/>
        </w:rPr>
        <w:t xml:space="preserve">Daftar pustaka adalah bagian yang mencantumkan semua sumber yang telah dikutip secara langsung maupun tidak langsung di dalam artikel. Setiap referensi dalam daftar pustaka </w:t>
      </w:r>
      <w:r w:rsidDel="00000000" w:rsidR="00000000" w:rsidRPr="00000000">
        <w:rPr>
          <w:rFonts w:ascii="Garamond" w:cs="Garamond" w:eastAsia="Garamond" w:hAnsi="Garamond"/>
          <w:b w:val="1"/>
          <w:rtl w:val="0"/>
        </w:rPr>
        <w:t xml:space="preserve">harus benar-benar muncul dalam isi naskah</w:t>
      </w:r>
      <w:r w:rsidDel="00000000" w:rsidR="00000000" w:rsidRPr="00000000">
        <w:rPr>
          <w:rFonts w:ascii="Garamond" w:cs="Garamond" w:eastAsia="Garamond" w:hAnsi="Garamond"/>
          <w:rtl w:val="0"/>
        </w:rPr>
        <w:t xml:space="preserve">, dan sebaliknya, tidak boleh mencantumkan referensi yang tidak digunakan dalam teks. Penulisan daftar pustaka disusun </w:t>
      </w:r>
      <w:r w:rsidDel="00000000" w:rsidR="00000000" w:rsidRPr="00000000">
        <w:rPr>
          <w:rFonts w:ascii="Garamond" w:cs="Garamond" w:eastAsia="Garamond" w:hAnsi="Garamond"/>
          <w:b w:val="1"/>
          <w:rtl w:val="0"/>
        </w:rPr>
        <w:t xml:space="preserve">urut abjad berdasarkan nama belakang penulis</w:t>
      </w:r>
      <w:r w:rsidDel="00000000" w:rsidR="00000000" w:rsidRPr="00000000">
        <w:rPr>
          <w:rFonts w:ascii="Garamond" w:cs="Garamond" w:eastAsia="Garamond" w:hAnsi="Garamond"/>
          <w:rtl w:val="0"/>
        </w:rPr>
        <w:t xml:space="preserve">.</w:t>
      </w:r>
    </w:p>
    <w:p w:rsidR="00000000" w:rsidDel="00000000" w:rsidP="00000000" w:rsidRDefault="00000000" w:rsidRPr="00000000" w14:paraId="00000072">
      <w:pPr>
        <w:widowControl w:val="0"/>
        <w:spacing w:after="240" w:before="240" w:line="276" w:lineRule="auto"/>
        <w:ind w:firstLine="720"/>
        <w:jc w:val="both"/>
        <w:rPr>
          <w:rFonts w:ascii="Garamond" w:cs="Garamond" w:eastAsia="Garamond" w:hAnsi="Garamond"/>
        </w:rPr>
      </w:pPr>
      <w:r w:rsidDel="00000000" w:rsidR="00000000" w:rsidRPr="00000000">
        <w:rPr>
          <w:rFonts w:ascii="Garamond" w:cs="Garamond" w:eastAsia="Garamond" w:hAnsi="Garamond"/>
          <w:rtl w:val="0"/>
        </w:rPr>
        <w:t xml:space="preserve">Penulisan daftar pustaka mengikuti gaya tertentu, seperti </w:t>
      </w:r>
      <w:r w:rsidDel="00000000" w:rsidR="00000000" w:rsidRPr="00000000">
        <w:rPr>
          <w:rFonts w:ascii="Garamond" w:cs="Garamond" w:eastAsia="Garamond" w:hAnsi="Garamond"/>
          <w:b w:val="1"/>
          <w:rtl w:val="0"/>
        </w:rPr>
        <w:t xml:space="preserve">APA (American Psychological Association), IEEE, Chicago</w:t>
      </w:r>
      <w:r w:rsidDel="00000000" w:rsidR="00000000" w:rsidRPr="00000000">
        <w:rPr>
          <w:rFonts w:ascii="Garamond" w:cs="Garamond" w:eastAsia="Garamond" w:hAnsi="Garamond"/>
          <w:rtl w:val="0"/>
        </w:rPr>
        <w:t xml:space="preserve">, atau gaya lain yang ditetapkan oleh jurnal tujuan. Untuk artikel ini, digunakan </w:t>
      </w:r>
      <w:r w:rsidDel="00000000" w:rsidR="00000000" w:rsidRPr="00000000">
        <w:rPr>
          <w:rFonts w:ascii="Garamond" w:cs="Garamond" w:eastAsia="Garamond" w:hAnsi="Garamond"/>
          <w:b w:val="1"/>
          <w:rtl w:val="0"/>
        </w:rPr>
        <w:t xml:space="preserve">gaya turabian/sederhana</w:t>
      </w:r>
      <w:r w:rsidDel="00000000" w:rsidR="00000000" w:rsidRPr="00000000">
        <w:rPr>
          <w:rFonts w:ascii="Garamond" w:cs="Garamond" w:eastAsia="Garamond" w:hAnsi="Garamond"/>
          <w:rtl w:val="0"/>
        </w:rPr>
        <w:t xml:space="preserve"> sebagaimana contoh berikut:</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709" w:right="0" w:hanging="709"/>
        <w:jc w:val="both"/>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Ikuti contoh di bawah ini</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709" w:right="0" w:hanging="709"/>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Sa’adah, Nihayatus. 2020.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Pembelajaran Daring yang Interaktif di Era New Normal.</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Abidumasy Volume 01. No. 02. Oktober 2020 | 36</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709" w:right="0" w:hanging="709"/>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Suciati. 2018.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Pengembangan Kreativitas Inovatif melalui Pembelajaran Digital</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Jurnal Pendidikan, volume 19: 146 - 155, nomer 2, September 2018.</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709" w:right="0" w:hanging="709"/>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77">
      <w:pPr>
        <w:widowControl w:val="0"/>
        <w:spacing w:after="240" w:before="240" w:line="276" w:lineRule="auto"/>
        <w:jc w:val="both"/>
        <w:rPr>
          <w:rFonts w:ascii="Garamond" w:cs="Garamond" w:eastAsia="Garamond" w:hAnsi="Garamond"/>
        </w:rPr>
      </w:pPr>
      <w:r w:rsidDel="00000000" w:rsidR="00000000" w:rsidRPr="00000000">
        <w:rPr>
          <w:rFonts w:ascii="Garamond" w:cs="Garamond" w:eastAsia="Garamond" w:hAnsi="Garamond"/>
          <w:rtl w:val="0"/>
        </w:rPr>
        <w:t xml:space="preserve">Perhatikan elemen penting yang harus dicantumkan:</w:t>
      </w:r>
    </w:p>
    <w:p w:rsidR="00000000" w:rsidDel="00000000" w:rsidP="00000000" w:rsidRDefault="00000000" w:rsidRPr="00000000" w14:paraId="00000078">
      <w:pPr>
        <w:widowControl w:val="0"/>
        <w:numPr>
          <w:ilvl w:val="0"/>
          <w:numId w:val="1"/>
        </w:numPr>
        <w:spacing w:after="0" w:afterAutospacing="0" w:before="240" w:line="276" w:lineRule="auto"/>
        <w:ind w:left="720" w:hanging="360"/>
        <w:rPr>
          <w:rFonts w:ascii="Garamond" w:cs="Garamond" w:eastAsia="Garamond" w:hAnsi="Garamond"/>
        </w:rPr>
      </w:pPr>
      <w:r w:rsidDel="00000000" w:rsidR="00000000" w:rsidRPr="00000000">
        <w:rPr>
          <w:rFonts w:ascii="Garamond" w:cs="Garamond" w:eastAsia="Garamond" w:hAnsi="Garamond"/>
          <w:b w:val="1"/>
          <w:rtl w:val="0"/>
        </w:rPr>
        <w:t xml:space="preserve">Nama penulis</w:t>
      </w:r>
      <w:r w:rsidDel="00000000" w:rsidR="00000000" w:rsidRPr="00000000">
        <w:rPr>
          <w:rFonts w:ascii="Garamond" w:cs="Garamond" w:eastAsia="Garamond" w:hAnsi="Garamond"/>
          <w:rtl w:val="0"/>
        </w:rPr>
        <w:t xml:space="preserve"> (tanpa gelar)</w:t>
      </w:r>
    </w:p>
    <w:p w:rsidR="00000000" w:rsidDel="00000000" w:rsidP="00000000" w:rsidRDefault="00000000" w:rsidRPr="00000000" w14:paraId="00000079">
      <w:pPr>
        <w:widowControl w:val="0"/>
        <w:numPr>
          <w:ilvl w:val="0"/>
          <w:numId w:val="1"/>
        </w:numPr>
        <w:spacing w:after="0" w:afterAutospacing="0" w:before="0" w:beforeAutospacing="0" w:line="276" w:lineRule="auto"/>
        <w:ind w:left="720" w:hanging="360"/>
        <w:rPr>
          <w:rFonts w:ascii="Garamond" w:cs="Garamond" w:eastAsia="Garamond" w:hAnsi="Garamond"/>
        </w:rPr>
      </w:pPr>
      <w:r w:rsidDel="00000000" w:rsidR="00000000" w:rsidRPr="00000000">
        <w:rPr>
          <w:rFonts w:ascii="Garamond" w:cs="Garamond" w:eastAsia="Garamond" w:hAnsi="Garamond"/>
          <w:b w:val="1"/>
          <w:rtl w:val="0"/>
        </w:rPr>
        <w:t xml:space="preserve">Tahun terbit</w:t>
      </w:r>
    </w:p>
    <w:p w:rsidR="00000000" w:rsidDel="00000000" w:rsidP="00000000" w:rsidRDefault="00000000" w:rsidRPr="00000000" w14:paraId="0000007A">
      <w:pPr>
        <w:widowControl w:val="0"/>
        <w:numPr>
          <w:ilvl w:val="0"/>
          <w:numId w:val="1"/>
        </w:numPr>
        <w:spacing w:after="0" w:afterAutospacing="0" w:before="0" w:beforeAutospacing="0" w:line="276" w:lineRule="auto"/>
        <w:ind w:left="720" w:hanging="360"/>
        <w:rPr>
          <w:rFonts w:ascii="Garamond" w:cs="Garamond" w:eastAsia="Garamond" w:hAnsi="Garamond"/>
        </w:rPr>
      </w:pPr>
      <w:r w:rsidDel="00000000" w:rsidR="00000000" w:rsidRPr="00000000">
        <w:rPr>
          <w:rFonts w:ascii="Garamond" w:cs="Garamond" w:eastAsia="Garamond" w:hAnsi="Garamond"/>
          <w:b w:val="1"/>
          <w:rtl w:val="0"/>
        </w:rPr>
        <w:t xml:space="preserve">Judul artikel/buku</w:t>
      </w:r>
      <w:r w:rsidDel="00000000" w:rsidR="00000000" w:rsidRPr="00000000">
        <w:rPr>
          <w:rFonts w:ascii="Garamond" w:cs="Garamond" w:eastAsia="Garamond" w:hAnsi="Garamond"/>
          <w:rtl w:val="0"/>
        </w:rPr>
        <w:t xml:space="preserve"> (italic atau diapit tanda kutip, tergantung gaya)</w:t>
      </w:r>
    </w:p>
    <w:p w:rsidR="00000000" w:rsidDel="00000000" w:rsidP="00000000" w:rsidRDefault="00000000" w:rsidRPr="00000000" w14:paraId="0000007B">
      <w:pPr>
        <w:widowControl w:val="0"/>
        <w:numPr>
          <w:ilvl w:val="0"/>
          <w:numId w:val="1"/>
        </w:numPr>
        <w:spacing w:after="240" w:before="0" w:beforeAutospacing="0" w:line="276" w:lineRule="auto"/>
        <w:ind w:left="720" w:hanging="360"/>
        <w:rPr>
          <w:rFonts w:ascii="Garamond" w:cs="Garamond" w:eastAsia="Garamond" w:hAnsi="Garamond"/>
        </w:rPr>
      </w:pPr>
      <w:r w:rsidDel="00000000" w:rsidR="00000000" w:rsidRPr="00000000">
        <w:rPr>
          <w:rFonts w:ascii="Garamond" w:cs="Garamond" w:eastAsia="Garamond" w:hAnsi="Garamond"/>
          <w:b w:val="1"/>
          <w:rtl w:val="0"/>
        </w:rPr>
        <w:t xml:space="preserve">Nama jurnal/buku</w:t>
      </w:r>
      <w:r w:rsidDel="00000000" w:rsidR="00000000" w:rsidRPr="00000000">
        <w:rPr>
          <w:rFonts w:ascii="Garamond" w:cs="Garamond" w:eastAsia="Garamond" w:hAnsi="Garamond"/>
          <w:rtl w:val="0"/>
        </w:rPr>
        <w:t xml:space="preserve">, volume, nomor, bulan, halaman</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709" w:right="0" w:hanging="709"/>
        <w:jc w:val="both"/>
        <w:rPr>
          <w:rFonts w:ascii="Garamond" w:cs="Garamond" w:eastAsia="Garamond" w:hAnsi="Garamond"/>
        </w:rPr>
      </w:pPr>
      <w:r w:rsidDel="00000000" w:rsidR="00000000" w:rsidRPr="00000000">
        <w:rPr>
          <w:rtl w:val="0"/>
        </w:rPr>
      </w:r>
    </w:p>
    <w:sectPr>
      <w:type w:val="continuous"/>
      <w:pgSz w:h="16838" w:w="11906" w:orient="portrait"/>
      <w:pgMar w:bottom="1440" w:top="1440" w:left="1440" w:right="1440" w:header="1134"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e-ISSN </w:t>
    </w:r>
    <w:r w:rsidDel="00000000" w:rsidR="00000000" w:rsidRPr="00000000">
      <w:rPr>
        <w:rFonts w:ascii="Garamond" w:cs="Garamond" w:eastAsia="Garamond" w:hAnsi="Garamond"/>
        <w:sz w:val="22"/>
        <w:szCs w:val="22"/>
        <w:rtl w:val="0"/>
      </w:rPr>
      <w:t xml:space="preserve">0000</w:t>
    </w: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w:t>
    </w:r>
    <w:r w:rsidDel="00000000" w:rsidR="00000000" w:rsidRPr="00000000">
      <w:rPr>
        <w:rFonts w:ascii="Garamond" w:cs="Garamond" w:eastAsia="Garamond" w:hAnsi="Garamond"/>
        <w:sz w:val="22"/>
        <w:szCs w:val="22"/>
        <w:rtl w:val="0"/>
      </w:rPr>
      <w:t xml:space="preserve">0000</w:t>
    </w: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ab/>
      <w:tab/>
    </w: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ab/>
      <w:tab/>
      <w:t xml:space="preserve">e-ISSN 3031-5239</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widowControl w:val="0"/>
      <w:spacing w:line="274" w:lineRule="auto"/>
      <w:ind w:left="318" w:right="340" w:firstLine="0"/>
      <w:jc w:val="right"/>
      <w:rPr>
        <w:rFonts w:ascii="Garamond" w:cs="Garamond" w:eastAsia="Garamond" w:hAnsi="Garamond"/>
        <w:i w:val="1"/>
      </w:rPr>
    </w:pPr>
    <w:r w:rsidDel="00000000" w:rsidR="00000000" w:rsidRPr="00000000">
      <w:rPr>
        <w:rFonts w:ascii="Garamond" w:cs="Garamond" w:eastAsia="Garamond" w:hAnsi="Garamond"/>
        <w:i w:val="1"/>
        <w:rtl w:val="0"/>
      </w:rPr>
      <w:t xml:space="preserve">Nama Penulis 1dan Nama Penulis 2</w:t>
    </w:r>
  </w:p>
  <w:p w:rsidR="00000000" w:rsidDel="00000000" w:rsidP="00000000" w:rsidRDefault="00000000" w:rsidRPr="00000000" w14:paraId="0000007E">
    <w:pPr>
      <w:widowControl w:val="0"/>
      <w:spacing w:line="274" w:lineRule="auto"/>
      <w:ind w:left="318" w:right="340" w:firstLine="0"/>
      <w:jc w:val="right"/>
      <w:rPr>
        <w:rFonts w:ascii="Garamond" w:cs="Garamond" w:eastAsia="Garamond" w:hAnsi="Garamond"/>
        <w:i w:val="1"/>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Garamond" w:cs="Garamond" w:eastAsia="Garamond" w:hAnsi="Garamond"/>
        <w:b w:val="0"/>
        <w:i w:val="1"/>
        <w:smallCaps w:val="0"/>
        <w:strike w:val="0"/>
        <w:color w:val="000000"/>
        <w:sz w:val="21"/>
        <w:szCs w:val="21"/>
        <w:highlight w:val="white"/>
        <w:u w:val="none"/>
        <w:vertAlign w:val="baseline"/>
      </w:rPr>
    </w:pPr>
    <w:r w:rsidDel="00000000" w:rsidR="00000000" w:rsidRPr="00000000">
      <w:rPr>
        <w:rFonts w:ascii="Garamond" w:cs="Garamond" w:eastAsia="Garamond" w:hAnsi="Garamond"/>
        <w:b w:val="1"/>
        <w:i w:val="0"/>
        <w:smallCaps w:val="0"/>
        <w:strike w:val="0"/>
        <w:color w:val="000000"/>
        <w:sz w:val="21"/>
        <w:szCs w:val="21"/>
        <w:highlight w:val="white"/>
        <w:u w:val="none"/>
        <w:vertAlign w:val="baseline"/>
        <w:rtl w:val="0"/>
      </w:rPr>
      <w:t xml:space="preserve">Jurnal Analisis Pendidikan Sosial (JAPS) – </w:t>
    </w:r>
    <w:r w:rsidDel="00000000" w:rsidR="00000000" w:rsidRPr="00000000">
      <w:rPr>
        <w:rFonts w:ascii="Garamond" w:cs="Garamond" w:eastAsia="Garamond" w:hAnsi="Garamond"/>
        <w:b w:val="0"/>
        <w:i w:val="1"/>
        <w:smallCaps w:val="0"/>
        <w:strike w:val="0"/>
        <w:color w:val="000000"/>
        <w:sz w:val="21"/>
        <w:szCs w:val="21"/>
        <w:highlight w:val="white"/>
        <w:u w:val="none"/>
        <w:vertAlign w:val="baseline"/>
        <w:rtl w:val="0"/>
      </w:rPr>
      <w:t xml:space="preserve">Oktober, Vol. 1, No. 1, 2022</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276" w:lineRule="auto"/>
      <w:jc w:val="center"/>
    </w:pPr>
    <w:rPr>
      <w:rFonts w:ascii="Garamond" w:cs="Garamond" w:eastAsia="Garamond" w:hAnsi="Garamond"/>
      <w:b w:val="1"/>
      <w:smallCaps w:val="1"/>
      <w:sz w:val="36"/>
      <w:szCs w:val="36"/>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475DE"/>
    <w:pPr>
      <w:spacing w:after="0" w:line="240" w:lineRule="auto"/>
    </w:pPr>
    <w:rPr>
      <w:rFonts w:ascii="Times New Roman" w:cs="Times New Roman" w:eastAsia="MS Mincho" w:hAnsi="Times New Roman"/>
      <w:sz w:val="24"/>
      <w:szCs w:val="24"/>
    </w:rPr>
  </w:style>
  <w:style w:type="paragraph" w:styleId="Heading1">
    <w:name w:val="heading 1"/>
    <w:aliases w:val="Judul,JUDUL"/>
    <w:basedOn w:val="Normal"/>
    <w:next w:val="Normal"/>
    <w:link w:val="Heading1Char"/>
    <w:uiPriority w:val="1"/>
    <w:qFormat w:val="1"/>
    <w:rsid w:val="00A52E5A"/>
    <w:pPr>
      <w:keepNext w:val="1"/>
      <w:spacing w:after="100" w:afterAutospacing="1" w:before="100" w:beforeAutospacing="1" w:line="276" w:lineRule="auto"/>
      <w:jc w:val="center"/>
      <w:outlineLvl w:val="0"/>
    </w:pPr>
    <w:rPr>
      <w:rFonts w:ascii="Garamond" w:eastAsia="Times New Roman" w:hAnsi="Garamond"/>
      <w:b w:val="1"/>
      <w:bCs w:val="1"/>
      <w:caps w:val="1"/>
      <w:sz w:val="36"/>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aliases w:val="Judul Char,JUDUL Char"/>
    <w:basedOn w:val="DefaultParagraphFont"/>
    <w:link w:val="Heading1"/>
    <w:uiPriority w:val="1"/>
    <w:rsid w:val="00A52E5A"/>
    <w:rPr>
      <w:rFonts w:ascii="Garamond" w:cs="Times New Roman" w:eastAsia="Times New Roman" w:hAnsi="Garamond"/>
      <w:b w:val="1"/>
      <w:bCs w:val="1"/>
      <w:caps w:val="1"/>
      <w:sz w:val="36"/>
      <w:szCs w:val="20"/>
    </w:rPr>
  </w:style>
  <w:style w:type="table" w:styleId="TableGrid">
    <w:name w:val="Table Grid"/>
    <w:aliases w:val="Tabel,UN 1"/>
    <w:basedOn w:val="TableNormal"/>
    <w:uiPriority w:val="59"/>
    <w:qFormat w:val="1"/>
    <w:rsid w:val="007475DE"/>
    <w:pPr>
      <w:spacing w:after="0" w:line="240" w:lineRule="auto"/>
    </w:pPr>
    <w:rPr>
      <w:rFonts w:ascii="Times New Roman" w:cs="Times New Roman" w:eastAsia="MS Mincho" w:hAnsi="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link w:val="Title1"/>
    <w:uiPriority w:val="99"/>
    <w:semiHidden w:val="1"/>
    <w:unhideWhenUsed w:val="1"/>
    <w:qFormat w:val="1"/>
    <w:rsid w:val="007475DE"/>
    <w:rPr>
      <w:color w:val="0000ff"/>
      <w:u w:val="single"/>
    </w:rPr>
  </w:style>
  <w:style w:type="paragraph" w:styleId="BadanNaskah" w:customStyle="1">
    <w:name w:val="Badan Naskah"/>
    <w:basedOn w:val="Normal"/>
    <w:link w:val="BadanNaskahChar"/>
    <w:uiPriority w:val="1"/>
    <w:qFormat w:val="1"/>
    <w:rsid w:val="00FE661B"/>
    <w:pPr>
      <w:widowControl w:val="0"/>
      <w:autoSpaceDE w:val="0"/>
      <w:autoSpaceDN w:val="0"/>
      <w:spacing w:line="276" w:lineRule="auto"/>
      <w:ind w:firstLine="680"/>
      <w:jc w:val="both"/>
    </w:pPr>
    <w:rPr>
      <w:rFonts w:ascii="Garamond" w:cs="Tahoma" w:eastAsia="Batang" w:hAnsi="Garamond"/>
      <w:szCs w:val="22"/>
      <w:lang w:eastAsia="ko-KR"/>
    </w:rPr>
  </w:style>
  <w:style w:type="character" w:styleId="BadanNaskahChar" w:customStyle="1">
    <w:name w:val="Badan Naskah Char"/>
    <w:link w:val="BadanNaskah"/>
    <w:uiPriority w:val="1"/>
    <w:rsid w:val="00FE661B"/>
    <w:rPr>
      <w:rFonts w:ascii="Garamond" w:cs="Tahoma" w:eastAsia="Batang" w:hAnsi="Garamond"/>
      <w:sz w:val="24"/>
      <w:lang w:eastAsia="ko-KR"/>
    </w:rPr>
  </w:style>
  <w:style w:type="paragraph" w:styleId="ListParagraph">
    <w:name w:val="List Paragraph"/>
    <w:aliases w:val="Body of text,List Paragraph1,List Paragraph11,Body of text+1,Body of text+2,Body of text+3,Medium Grid 1 - Accent 21,Heading 10,HEADING 1,Body of textCxSp,soal jawab,Heading 11,sub-section,dot points body text 12,Sub sub,Normal1,normal,rp"/>
    <w:basedOn w:val="Normal"/>
    <w:link w:val="ListParagraphChar"/>
    <w:uiPriority w:val="34"/>
    <w:qFormat w:val="1"/>
    <w:rsid w:val="007475DE"/>
    <w:pPr>
      <w:spacing w:after="200" w:line="276" w:lineRule="auto"/>
      <w:ind w:left="720"/>
      <w:contextualSpacing w:val="1"/>
    </w:pPr>
    <w:rPr>
      <w:rFonts w:ascii="Calibri" w:eastAsia="Calibri" w:hAnsi="Calibri"/>
      <w:sz w:val="22"/>
      <w:szCs w:val="22"/>
    </w:rPr>
  </w:style>
  <w:style w:type="character" w:styleId="ListParagraphChar" w:customStyle="1">
    <w:name w:val="List Paragraph Char"/>
    <w:aliases w:val="Body of text Char,List Paragraph1 Char,List Paragraph11 Char,Body of text+1 Char,Body of text+2 Char,Body of text+3 Char,Medium Grid 1 - Accent 21 Char,Heading 10 Char,HEADING 1 Char,Body of textCxSp Char,soal jawab Char,Sub sub Char"/>
    <w:link w:val="ListParagraph"/>
    <w:uiPriority w:val="34"/>
    <w:qFormat w:val="1"/>
    <w:rsid w:val="007475DE"/>
    <w:rPr>
      <w:rFonts w:ascii="Calibri" w:cs="Times New Roman" w:eastAsia="Calibri" w:hAnsi="Calibri"/>
    </w:rPr>
  </w:style>
  <w:style w:type="paragraph" w:styleId="SUMBER" w:customStyle="1">
    <w:name w:val="SUMBER"/>
    <w:basedOn w:val="Normal"/>
    <w:link w:val="SUMBERChar"/>
    <w:uiPriority w:val="1"/>
    <w:qFormat w:val="1"/>
    <w:rsid w:val="00C01A97"/>
    <w:rPr>
      <w:rFonts w:ascii="Garamond" w:hAnsi="Garamond"/>
      <w:sz w:val="20"/>
      <w:szCs w:val="20"/>
    </w:rPr>
  </w:style>
  <w:style w:type="paragraph" w:styleId="DAFPUS" w:customStyle="1">
    <w:name w:val="DAFPUS"/>
    <w:basedOn w:val="BadanNaskah"/>
    <w:link w:val="DAFPUSChar"/>
    <w:qFormat w:val="1"/>
    <w:rsid w:val="007475DE"/>
    <w:pPr>
      <w:spacing w:after="120" w:before="120"/>
      <w:ind w:left="709" w:hanging="709"/>
    </w:pPr>
  </w:style>
  <w:style w:type="character" w:styleId="SUMBERChar" w:customStyle="1">
    <w:name w:val="SUMBER Char"/>
    <w:basedOn w:val="DefaultParagraphFont"/>
    <w:link w:val="SUMBER"/>
    <w:uiPriority w:val="1"/>
    <w:rsid w:val="00C01A97"/>
    <w:rPr>
      <w:rFonts w:ascii="Garamond" w:cs="Times New Roman" w:eastAsia="MS Mincho" w:hAnsi="Garamond"/>
      <w:sz w:val="20"/>
      <w:szCs w:val="20"/>
    </w:rPr>
  </w:style>
  <w:style w:type="character" w:styleId="DAFPUSChar" w:customStyle="1">
    <w:name w:val="DAFPUS Char"/>
    <w:basedOn w:val="BadanNaskahChar"/>
    <w:link w:val="DAFPUS"/>
    <w:rsid w:val="007475DE"/>
    <w:rPr>
      <w:rFonts w:ascii="Tahoma" w:cs="Tahoma" w:eastAsia="Batang" w:hAnsi="Tahoma"/>
      <w:sz w:val="24"/>
      <w:lang w:eastAsia="ko-KR"/>
    </w:rPr>
  </w:style>
  <w:style w:type="paragraph" w:styleId="Title1" w:customStyle="1">
    <w:name w:val="Title1"/>
    <w:basedOn w:val="Normal"/>
    <w:next w:val="Normal"/>
    <w:link w:val="Hyperlink"/>
    <w:uiPriority w:val="99"/>
    <w:semiHidden w:val="1"/>
    <w:qFormat w:val="1"/>
    <w:rsid w:val="007475DE"/>
    <w:pPr>
      <w:pBdr>
        <w:bottom w:color="4f81bd" w:space="4" w:sz="8" w:val="single"/>
      </w:pBdr>
      <w:spacing w:after="300"/>
      <w:ind w:firstLine="301"/>
      <w:contextualSpacing w:val="1"/>
      <w:jc w:val="both"/>
    </w:pPr>
    <w:rPr>
      <w:rFonts w:asciiTheme="minorHAnsi" w:cstheme="minorBidi" w:eastAsiaTheme="minorHAnsi" w:hAnsiTheme="minorHAnsi"/>
      <w:color w:val="0000ff"/>
      <w:sz w:val="22"/>
      <w:szCs w:val="22"/>
      <w:u w:val="single"/>
    </w:rPr>
  </w:style>
  <w:style w:type="paragraph" w:styleId="Header">
    <w:name w:val="header"/>
    <w:basedOn w:val="Normal"/>
    <w:link w:val="HeaderChar"/>
    <w:uiPriority w:val="99"/>
    <w:unhideWhenUsed w:val="1"/>
    <w:rsid w:val="00713BD9"/>
    <w:pPr>
      <w:tabs>
        <w:tab w:val="center" w:pos="4513"/>
        <w:tab w:val="right" w:pos="9026"/>
      </w:tabs>
    </w:pPr>
  </w:style>
  <w:style w:type="character" w:styleId="HeaderChar" w:customStyle="1">
    <w:name w:val="Header Char"/>
    <w:basedOn w:val="DefaultParagraphFont"/>
    <w:link w:val="Header"/>
    <w:uiPriority w:val="99"/>
    <w:rsid w:val="00713BD9"/>
    <w:rPr>
      <w:rFonts w:ascii="Times New Roman" w:cs="Times New Roman" w:eastAsia="MS Mincho" w:hAnsi="Times New Roman"/>
      <w:sz w:val="24"/>
      <w:szCs w:val="24"/>
    </w:rPr>
  </w:style>
  <w:style w:type="paragraph" w:styleId="Footer">
    <w:name w:val="footer"/>
    <w:basedOn w:val="Normal"/>
    <w:link w:val="FooterChar"/>
    <w:uiPriority w:val="99"/>
    <w:unhideWhenUsed w:val="1"/>
    <w:rsid w:val="00713BD9"/>
    <w:pPr>
      <w:tabs>
        <w:tab w:val="center" w:pos="4513"/>
        <w:tab w:val="right" w:pos="9026"/>
      </w:tabs>
    </w:pPr>
  </w:style>
  <w:style w:type="character" w:styleId="FooterChar" w:customStyle="1">
    <w:name w:val="Footer Char"/>
    <w:basedOn w:val="DefaultParagraphFont"/>
    <w:link w:val="Footer"/>
    <w:uiPriority w:val="99"/>
    <w:rsid w:val="00713BD9"/>
    <w:rPr>
      <w:rFonts w:ascii="Times New Roman" w:cs="Times New Roman" w:eastAsia="MS Mincho" w:hAnsi="Times New Roman"/>
      <w:sz w:val="24"/>
      <w:szCs w:val="24"/>
    </w:rPr>
  </w:style>
  <w:style w:type="paragraph" w:styleId="SUBJUDUL" w:customStyle="1">
    <w:name w:val="SUB JUDUL"/>
    <w:basedOn w:val="Normal"/>
    <w:link w:val="SUBJUDULChar"/>
    <w:qFormat w:val="1"/>
    <w:rsid w:val="00F12862"/>
    <w:pPr>
      <w:spacing w:after="120" w:before="100" w:beforeAutospacing="1"/>
    </w:pPr>
    <w:rPr>
      <w:rFonts w:ascii="Garamond" w:cs="Tahoma" w:hAnsi="Garamond"/>
      <w:b w:val="1"/>
      <w:caps w:val="1"/>
      <w:sz w:val="28"/>
      <w:szCs w:val="32"/>
    </w:rPr>
  </w:style>
  <w:style w:type="character" w:styleId="SUBJUDULChar" w:customStyle="1">
    <w:name w:val="SUB JUDUL Char"/>
    <w:basedOn w:val="DefaultParagraphFont"/>
    <w:link w:val="SUBJUDUL"/>
    <w:rsid w:val="00F12862"/>
    <w:rPr>
      <w:rFonts w:ascii="Garamond" w:cs="Tahoma" w:eastAsia="MS Mincho" w:hAnsi="Garamond"/>
      <w:b w:val="1"/>
      <w:caps w:val="1"/>
      <w:sz w:val="28"/>
      <w:szCs w:val="32"/>
    </w:rPr>
  </w:style>
  <w:style w:type="character" w:styleId="tlid-translation" w:customStyle="1">
    <w:name w:val="tlid-translation"/>
    <w:rsid w:val="0056791B"/>
  </w:style>
  <w:style w:type="paragraph" w:styleId="NoSpacing">
    <w:name w:val="No Spacing"/>
    <w:link w:val="NoSpacingChar"/>
    <w:uiPriority w:val="1"/>
    <w:qFormat w:val="1"/>
    <w:rsid w:val="0056791B"/>
    <w:pPr>
      <w:spacing w:after="0" w:line="240" w:lineRule="auto"/>
    </w:pPr>
    <w:rPr>
      <w:rFonts w:ascii="Calibri" w:cs="Times New Roman" w:eastAsia="Calibri" w:hAnsi="Calibri"/>
    </w:rPr>
  </w:style>
  <w:style w:type="paragraph" w:styleId="Penulis" w:customStyle="1">
    <w:name w:val="Penulis"/>
    <w:basedOn w:val="Normal"/>
    <w:link w:val="PenulisChar"/>
    <w:qFormat w:val="1"/>
    <w:rsid w:val="0056791B"/>
    <w:pPr>
      <w:spacing w:after="120" w:before="120"/>
      <w:jc w:val="center"/>
    </w:pPr>
    <w:rPr>
      <w:rFonts w:ascii="Garamond" w:cs="Tahoma" w:hAnsi="Garamond"/>
      <w:b w:val="1"/>
      <w:sz w:val="20"/>
      <w:szCs w:val="20"/>
    </w:rPr>
  </w:style>
  <w:style w:type="paragraph" w:styleId="Abstract" w:customStyle="1">
    <w:name w:val="Abstract"/>
    <w:basedOn w:val="Normal"/>
    <w:link w:val="AbstractChar"/>
    <w:qFormat w:val="1"/>
    <w:rsid w:val="0056791B"/>
    <w:pPr>
      <w:jc w:val="both"/>
    </w:pPr>
    <w:rPr>
      <w:rFonts w:ascii="Tahoma" w:cs="Tahoma" w:hAnsi="Tahoma"/>
      <w:i w:val="1"/>
      <w:sz w:val="20"/>
      <w:szCs w:val="20"/>
    </w:rPr>
  </w:style>
  <w:style w:type="character" w:styleId="PenulisChar" w:customStyle="1">
    <w:name w:val="Penulis Char"/>
    <w:link w:val="Penulis"/>
    <w:rsid w:val="0056791B"/>
    <w:rPr>
      <w:rFonts w:ascii="Garamond" w:cs="Tahoma" w:eastAsia="MS Mincho" w:hAnsi="Garamond"/>
      <w:b w:val="1"/>
      <w:sz w:val="20"/>
      <w:szCs w:val="20"/>
    </w:rPr>
  </w:style>
  <w:style w:type="character" w:styleId="AbstractChar" w:customStyle="1">
    <w:name w:val="Abstract Char"/>
    <w:link w:val="Abstract"/>
    <w:rsid w:val="0056791B"/>
    <w:rPr>
      <w:rFonts w:ascii="Tahoma" w:cs="Tahoma" w:eastAsia="MS Mincho" w:hAnsi="Tahoma"/>
      <w:i w:val="1"/>
      <w:sz w:val="20"/>
      <w:szCs w:val="20"/>
    </w:rPr>
  </w:style>
  <w:style w:type="paragraph" w:styleId="ABS" w:customStyle="1">
    <w:name w:val="ABS"/>
    <w:basedOn w:val="Abstract"/>
    <w:link w:val="ABSChar"/>
    <w:qFormat w:val="1"/>
    <w:rsid w:val="00A52E5A"/>
    <w:pPr>
      <w:spacing w:after="120" w:before="100" w:beforeAutospacing="1"/>
      <w:jc w:val="center"/>
    </w:pPr>
    <w:rPr>
      <w:rFonts w:ascii="Garamond" w:hAnsi="Garamond"/>
      <w:b w:val="1"/>
    </w:rPr>
  </w:style>
  <w:style w:type="character" w:styleId="ABSChar" w:customStyle="1">
    <w:name w:val="ABS Char"/>
    <w:link w:val="ABS"/>
    <w:rsid w:val="00A52E5A"/>
    <w:rPr>
      <w:rFonts w:ascii="Garamond" w:cs="Tahoma" w:eastAsia="MS Mincho" w:hAnsi="Garamond"/>
      <w:b w:val="1"/>
      <w:i w:val="1"/>
      <w:sz w:val="20"/>
      <w:szCs w:val="20"/>
    </w:rPr>
  </w:style>
  <w:style w:type="character" w:styleId="NoSpacingChar" w:customStyle="1">
    <w:name w:val="No Spacing Char"/>
    <w:basedOn w:val="DefaultParagraphFont"/>
    <w:link w:val="NoSpacing"/>
    <w:uiPriority w:val="1"/>
    <w:rsid w:val="0056791B"/>
    <w:rPr>
      <w:rFonts w:ascii="Calibri" w:cs="Times New Roman" w:eastAsia="Calibri" w:hAnsi="Calibri"/>
    </w:rPr>
  </w:style>
  <w:style w:type="paragraph" w:styleId="TAB1" w:customStyle="1">
    <w:name w:val="TAB 1"/>
    <w:basedOn w:val="Normal"/>
    <w:link w:val="TAB1Char"/>
    <w:qFormat w:val="1"/>
    <w:rsid w:val="00A52E5A"/>
    <w:pPr>
      <w:widowControl w:val="0"/>
      <w:autoSpaceDE w:val="0"/>
      <w:autoSpaceDN w:val="0"/>
      <w:spacing w:before="100" w:beforeAutospacing="1"/>
      <w:jc w:val="center"/>
    </w:pPr>
    <w:rPr>
      <w:rFonts w:ascii="Garamond" w:eastAsia="Times New Roman" w:hAnsi="Garamond"/>
      <w:b w:val="1"/>
      <w:sz w:val="22"/>
      <w:szCs w:val="22"/>
    </w:rPr>
  </w:style>
  <w:style w:type="character" w:styleId="TAB1Char" w:customStyle="1">
    <w:name w:val="TAB 1 Char"/>
    <w:basedOn w:val="DefaultParagraphFont"/>
    <w:link w:val="TAB1"/>
    <w:rsid w:val="00A52E5A"/>
    <w:rPr>
      <w:rFonts w:ascii="Garamond" w:cs="Times New Roman" w:eastAsia="Times New Roman" w:hAnsi="Garamond"/>
      <w:b w:val="1"/>
    </w:rPr>
  </w:style>
  <w:style w:type="paragraph" w:styleId="GAMBAR" w:customStyle="1">
    <w:name w:val="GAMBAR"/>
    <w:basedOn w:val="Normal"/>
    <w:link w:val="GAMBARChar"/>
    <w:qFormat w:val="1"/>
    <w:rsid w:val="00A52E5A"/>
    <w:pPr>
      <w:spacing w:after="100" w:afterAutospacing="1"/>
      <w:jc w:val="center"/>
    </w:pPr>
    <w:rPr>
      <w:rFonts w:ascii="Garamond" w:cs="Tahoma" w:hAnsi="Garamond"/>
      <w:b w:val="1"/>
      <w:sz w:val="20"/>
      <w:szCs w:val="20"/>
    </w:rPr>
  </w:style>
  <w:style w:type="character" w:styleId="GAMBARChar" w:customStyle="1">
    <w:name w:val="GAMBAR Char"/>
    <w:basedOn w:val="DefaultParagraphFont"/>
    <w:link w:val="GAMBAR"/>
    <w:rsid w:val="00A52E5A"/>
    <w:rPr>
      <w:rFonts w:ascii="Garamond" w:cs="Tahoma" w:eastAsia="MS Mincho" w:hAnsi="Garamond"/>
      <w:b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uLHgRuUotkIyoJyQoUvg8n/E9Q==">CgMxLjA4AHIhMTBRZDVtQ1MwY04zV01qWVRETTFhcmZVc1dXMUowTFVI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2021-08-13T14:37:00Z</dcterms:created>
  <dc:creator>acer</dc:creator>
</cp:coreProperties>
</file>