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UAFO07-05　　　　　　　　　　　　　　　　　　　　　　　　　　　　　　　　　　　　　　　　　　　　　（Ａ４）</w:t>
      </w:r>
    </w:p>
    <w:tbl>
      <w:tblPr>
        <w:tblStyle w:val="Table1"/>
        <w:tblpPr w:leftFromText="142" w:rightFromText="142" w:topFromText="0" w:bottomFromText="0" w:vertAnchor="text" w:horzAnchor="text" w:tblpX="99" w:tblpY="385"/>
        <w:tblW w:w="546.0" w:type="dxa"/>
        <w:jc w:val="left"/>
        <w:tblInd w:w="-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6"/>
        <w:tblGridChange w:id="0">
          <w:tblGrid>
            <w:gridCol w:w="546"/>
          </w:tblGrid>
        </w:tblGridChange>
      </w:tblGrid>
      <w:tr>
        <w:trPr>
          <w:cantSplit w:val="0"/>
          <w:trHeight w:val="465" w:hRule="atLeast"/>
          <w:tblHeader w:val="0"/>
        </w:trPr>
        <w:tc>
          <w:tcPr>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変更　箇所</w:t>
            </w:r>
          </w:p>
        </w:tc>
      </w:tr>
      <w:tr>
        <w:trPr>
          <w:cantSplit w:val="0"/>
          <w:trHeight w:val="12922" w:hRule="atLeast"/>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8"/>
          <w:szCs w:val="28"/>
          <w:u w:val="none"/>
          <w:shd w:fill="auto" w:val="clear"/>
          <w:vertAlign w:val="baseline"/>
          <w:rtl w:val="0"/>
        </w:rPr>
        <w:t xml:space="preserve">変 更 届 出 書</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うべアクアフロント株式会社　　　　　　　　　　　　　　　　　　　　　　　　　　　　　　　　　年　　月　　日</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27"/>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代表取締役　殿</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発注者又は自主施工者の（法人にあっては商号又は名称及び代表者の氏名）</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（郵便番号　　　　－　　　　）電話番号　　　　－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住　所</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（転居予定先）　　（郵便番号　　　　－　　　　）電話番号　　　　－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住　所</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建設工事に係る資材の再資源化等に関する法律第１０条第２項の規定により、下記のとおり変更を届け出ます。</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記</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１．工事の概要</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5" w:right="0" w:firstLine="49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①工事の名称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②工事の場所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③工事の種類及び規模</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建築物に係る解体工事　　　　　　　用途</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、階数</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、工事対象床面積の合計</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653"/>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建築物に係る新築又は増築の工事　  用途</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、階数</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、工事対象床面積の合計</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建築物に係る新築工事等であって新築又は増築の工事に該当しないもの</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3751"/>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用途</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、階数</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、請負代金</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万円</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建築物以外のものに係る解体工事又は新築工事等　　　　請負代金</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万円</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④請負・自主施工の別：　□　請負　　□　自主施工</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２．元請業者（請負契約によらないで自ら施工する場合は記載不要）</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①（法人にあっては商号又は名称及び代表者の氏名）</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（郵便番号　　　　－　　　　）電話番号　　　　－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9"/>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②住　所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③許可番号（登録番号）</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建設業の場合</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建設業許可</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□大臣 □知事</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　　－　　　）　　　　　　号</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工事業）</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982"/>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主任技術者（監理技術者）氏名</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解体工事業の場合</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解体工事業登録</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知事</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号</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技術管理者氏名</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３．対象建設工事の元請業者から法第１２条第１項の規定による説明を受けた年月日</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（請負契約によらないで自ら施工する場合は記載不要）</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年　　月　　日</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４．分別解体等の計画等</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建築物に係る解体工事については別表１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274003</wp:posOffset>
                </wp:positionH>
                <wp:positionV relativeFrom="paragraph">
                  <wp:posOffset>-4761</wp:posOffset>
                </wp:positionV>
                <wp:extent cx="138430" cy="634365"/>
                <wp:effectExtent b="0" l="0" r="0" t="0"/>
                <wp:wrapNone/>
                <wp:docPr id="2" name=""/>
                <a:graphic>
                  <a:graphicData uri="http://schemas.microsoft.com/office/word/2010/wordprocessingShape">
                    <wps:wsp>
                      <wps:cNvSpPr/>
                      <wps:cNvPr id="3" name="Shape 3"/>
                      <wps:spPr>
                        <a:xfrm>
                          <a:off x="5281548" y="3467580"/>
                          <a:ext cx="128905" cy="624840"/>
                        </a:xfrm>
                        <a:prstGeom prst="leftBracket">
                          <a:avLst>
                            <a:gd fmla="val 8333" name="adj"/>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274003</wp:posOffset>
                </wp:positionH>
                <wp:positionV relativeFrom="paragraph">
                  <wp:posOffset>-4761</wp:posOffset>
                </wp:positionV>
                <wp:extent cx="138430" cy="63436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38430" cy="6343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4006533</wp:posOffset>
                </wp:positionH>
                <wp:positionV relativeFrom="paragraph">
                  <wp:posOffset>-4761</wp:posOffset>
                </wp:positionV>
                <wp:extent cx="113030" cy="634365"/>
                <wp:effectExtent b="0" l="0" r="0" t="0"/>
                <wp:wrapNone/>
                <wp:docPr id="1" name=""/>
                <a:graphic>
                  <a:graphicData uri="http://schemas.microsoft.com/office/word/2010/wordprocessingShape">
                    <wps:wsp>
                      <wps:cNvSpPr/>
                      <wps:cNvPr id="2" name="Shape 2"/>
                      <wps:spPr>
                        <a:xfrm>
                          <a:off x="5294248" y="3467580"/>
                          <a:ext cx="103505" cy="624840"/>
                        </a:xfrm>
                        <a:prstGeom prst="rightBracket">
                          <a:avLst>
                            <a:gd fmla="val 8333" name="adj"/>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4006533</wp:posOffset>
                </wp:positionH>
                <wp:positionV relativeFrom="paragraph">
                  <wp:posOffset>-4761</wp:posOffset>
                </wp:positionV>
                <wp:extent cx="113030" cy="63436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13030" cy="634365"/>
                        </a:xfrm>
                        <a:prstGeom prst="rect"/>
                        <a:ln/>
                      </pic:spPr>
                    </pic:pic>
                  </a:graphicData>
                </a:graphic>
              </wp:anchor>
            </w:drawing>
          </mc:Fallback>
        </mc:AlternateConten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建築物に係る新築工事等については別表２</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建築物以外のものに係る解体工事又は新築工事等については別表３</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817"/>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により記載すること。</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５．工程の概要</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（工事着手予定日）</w:t>
      </w:r>
      <w:r w:rsidDel="00000000" w:rsidR="00000000" w:rsidRPr="00000000">
        <w:rPr>
          <w:rFonts w:ascii="MS Mincho" w:cs="MS Mincho" w:eastAsia="MS Mincho" w:hAnsi="MS Mincho"/>
          <w:b w:val="0"/>
          <w:bCs w:val="0"/>
          <w:i w:val="0"/>
          <w:iCs w:val="0"/>
          <w:smallCaps w:val="0"/>
          <w:strike w:val="0"/>
          <w:color w:val="000000"/>
          <w:sz w:val="16"/>
          <w:szCs w:val="16"/>
          <w:u w:val="single"/>
          <w:shd w:fill="auto" w:val="clear"/>
          <w:vertAlign w:val="baseline"/>
          <w:rtl w:val="0"/>
        </w:rPr>
        <w:t xml:space="preserve">　　　　年　　月　　日</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（工事完了予定日）</w:t>
      </w:r>
      <w:r w:rsidDel="00000000" w:rsidR="00000000" w:rsidRPr="00000000">
        <w:rPr>
          <w:rFonts w:ascii="MS Mincho" w:cs="MS Mincho" w:eastAsia="MS Mincho" w:hAnsi="MS Mincho"/>
          <w:b w:val="0"/>
          <w:bCs w:val="0"/>
          <w:i w:val="0"/>
          <w:iCs w:val="0"/>
          <w:smallCaps w:val="0"/>
          <w:strike w:val="0"/>
          <w:color w:val="000000"/>
          <w:sz w:val="16"/>
          <w:szCs w:val="16"/>
          <w:u w:val="single"/>
          <w:shd w:fill="auto" w:val="clear"/>
          <w:vertAlign w:val="baseline"/>
          <w:rtl w:val="0"/>
        </w:rPr>
        <w:t xml:space="preserve">　　　　年　　月　　日</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（できるだけ図面、表等を利用することとし、記載することができないときは、「別紙のとおり」と記載し、別紙を添付すること。）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　　（注意）</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１　□欄には、該当箇所に「レ」を付すこと。</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　　２　記名押印に代えて、署名することができる。</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３　届出書に添付した対象建設工事に係る建築物等の設計図又は現状を示す明瞭な写真に変更がある場合には、新たな設計図又は写真を添付すること。</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5"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＊受付番号　　　　　　　　</w:t>
      </w:r>
    </w:p>
    <w:sectPr>
      <w:pgSz w:h="16838" w:w="11906" w:orient="portrait"/>
      <w:pgMar w:bottom="567" w:top="567" w:left="1134" w:right="567" w:header="284"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JOoAS2HbZVvkKc4Tbp/vkczJmQ==">CgMxLjA4AHIhMTAyNkJqUGlVTzZSYndXcjhSTGVOYmQwVmc3WWJPN3Ro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