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100" w:before="240"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Assess Your Scaling Readiness</w:t>
      </w:r>
    </w:p>
    <w:p w:rsidR="00000000" w:rsidDel="00000000" w:rsidP="00000000" w:rsidRDefault="00000000" w:rsidRPr="00000000" w14:paraId="00000002">
      <w:pPr>
        <w:spacing w:after="20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 </w:t>
      </w:r>
      <w:r w:rsidDel="00000000" w:rsidR="00000000" w:rsidRPr="00000000">
        <w:rPr>
          <w:rtl w:val="0"/>
        </w:rPr>
        <w:t xml:space="preserve">Before expanding your innovation, check if it's truly ready. Use this worksheet to assess strengths, spot gaps, and identify actions that make scaling sustainable and evidence-based.</w:t>
      </w:r>
    </w:p>
    <w:p w:rsidR="00000000" w:rsidDel="00000000" w:rsidP="00000000" w:rsidRDefault="00000000" w:rsidRPr="00000000" w14:paraId="00000003">
      <w:pPr>
        <w:spacing w:after="10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Step 1—Rate Your Innovation on the Five Readiness Criteria</w:t>
      </w:r>
      <w:r w:rsidDel="00000000" w:rsidR="00000000" w:rsidRPr="00000000">
        <w:rPr>
          <w:rtl w:val="0"/>
        </w:rPr>
      </w:r>
    </w:p>
    <w:tbl>
      <w:tblPr>
        <w:tblStyle w:val="Table1"/>
        <w:tblW w:w="95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0"/>
        <w:gridCol w:w="3500"/>
        <w:gridCol w:w="1500"/>
        <w:gridCol w:w="2500"/>
        <w:tblGridChange w:id="0">
          <w:tblGrid>
            <w:gridCol w:w="2000"/>
            <w:gridCol w:w="3500"/>
            <w:gridCol w:w="1500"/>
            <w:gridCol w:w="250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5e8f0" w:val="clear"/>
          </w:tcPr>
          <w:p w:rsidR="00000000" w:rsidDel="00000000" w:rsidP="00000000" w:rsidRDefault="00000000" w:rsidRPr="00000000" w14:paraId="00000004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5e8f0" w:val="clear"/>
          </w:tcPr>
          <w:p w:rsidR="00000000" w:rsidDel="00000000" w:rsidP="00000000" w:rsidRDefault="00000000" w:rsidRPr="00000000" w14:paraId="00000005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Description/Guidance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5e8f0" w:val="clear"/>
          </w:tcPr>
          <w:p w:rsidR="00000000" w:rsidDel="00000000" w:rsidP="00000000" w:rsidRDefault="00000000" w:rsidRPr="00000000" w14:paraId="00000006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Score (1–5)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5e8f0" w:val="clear"/>
          </w:tcPr>
          <w:p w:rsidR="00000000" w:rsidDel="00000000" w:rsidP="00000000" w:rsidRDefault="00000000" w:rsidRPr="00000000" w14:paraId="00000007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If Below 4, Action to Improve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08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 Impact Evidence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Have you demonstrated measurable outcomes from the pilot?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 User Adoption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Are users consistently engaging or returning?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 Operational Feasibility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Can your team deliver at larger scale without quality loss?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4. Financial Viability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Do you have clear cost structure, funding, or pricing model?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5. Team &amp; Partnerships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Do you have the right people, mentors, or partners?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100" w:before="20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Step 2—Calculate Your Total Readiness Score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="240" w:lineRule="auto"/>
        <w:rPr/>
      </w:pPr>
      <w:r w:rsidDel="00000000" w:rsidR="00000000" w:rsidRPr="00000000">
        <w:rPr>
          <w:rtl w:val="0"/>
        </w:rPr>
        <w:t xml:space="preserve">Total Score (out of 25): _______________________________________________________</w:t>
      </w:r>
    </w:p>
    <w:p w:rsidR="00000000" w:rsidDel="00000000" w:rsidP="00000000" w:rsidRDefault="00000000" w:rsidRPr="00000000" w14:paraId="0000001E">
      <w:pPr>
        <w:spacing w:after="10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Step 3—Interpret Your Score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20–25: ✅ Ready to Scale — Proceed to scaling plan</w:t>
      </w:r>
    </w:p>
    <w:p w:rsidR="00000000" w:rsidDel="00000000" w:rsidP="00000000" w:rsidRDefault="00000000" w:rsidRPr="00000000" w14:paraId="00000020">
      <w:pPr>
        <w:spacing w:line="240" w:lineRule="auto"/>
        <w:rPr/>
      </w:pPr>
      <w:r w:rsidDel="00000000" w:rsidR="00000000" w:rsidRPr="00000000">
        <w:rPr>
          <w:rtl w:val="0"/>
        </w:rPr>
        <w:t xml:space="preserve">15–19: ⚙️ Partially Ready — Strengthen weaker criteria first</w:t>
      </w:r>
    </w:p>
    <w:p w:rsidR="00000000" w:rsidDel="00000000" w:rsidP="00000000" w:rsidRDefault="00000000" w:rsidRPr="00000000" w14:paraId="00000021">
      <w:pPr>
        <w:spacing w:after="200" w:line="240" w:lineRule="auto"/>
        <w:rPr/>
      </w:pPr>
      <w:r w:rsidDel="00000000" w:rsidR="00000000" w:rsidRPr="00000000">
        <w:rPr>
          <w:rtl w:val="0"/>
        </w:rPr>
        <w:t xml:space="preserve">Below 15: 🔍 Continue Pilot Phase — Validate assumptions further</w:t>
      </w:r>
    </w:p>
    <w:p w:rsidR="00000000" w:rsidDel="00000000" w:rsidP="00000000" w:rsidRDefault="00000000" w:rsidRPr="00000000" w14:paraId="00000022">
      <w:pPr>
        <w:spacing w:after="10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Step 4—Reflection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/>
      </w:pPr>
      <w:r w:rsidDel="00000000" w:rsidR="00000000" w:rsidRPr="00000000">
        <w:rPr>
          <w:rtl w:val="0"/>
        </w:rPr>
        <w:t xml:space="preserve">What is your strongest readiness factor? ________________________________________</w:t>
      </w:r>
    </w:p>
    <w:p w:rsidR="00000000" w:rsidDel="00000000" w:rsidP="00000000" w:rsidRDefault="00000000" w:rsidRPr="00000000" w14:paraId="00000024">
      <w:pPr>
        <w:spacing w:line="240" w:lineRule="auto"/>
        <w:rPr/>
      </w:pPr>
      <w:r w:rsidDel="00000000" w:rsidR="00000000" w:rsidRPr="00000000">
        <w:rPr>
          <w:rtl w:val="0"/>
        </w:rPr>
        <w:t xml:space="preserve">Which area needs the most work before scaling? _________________________________</w:t>
      </w:r>
    </w:p>
    <w:p w:rsidR="00000000" w:rsidDel="00000000" w:rsidP="00000000" w:rsidRDefault="00000000" w:rsidRPr="00000000" w14:paraId="00000025">
      <w:pPr>
        <w:spacing w:after="300" w:line="240" w:lineRule="auto"/>
        <w:rPr/>
      </w:pPr>
      <w:r w:rsidDel="00000000" w:rsidR="00000000" w:rsidRPr="00000000">
        <w:rPr>
          <w:rtl w:val="0"/>
        </w:rPr>
        <w:t xml:space="preserve">One action you'll take this month to improve readiness: ____________________________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