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bidi w:val="1"/>
        <w:ind w:left="0" w:right="0" w:firstLine="0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سيـــــرة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ذاتيـــــة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1"/>
        </w:rPr>
        <w:t xml:space="preserve">بيانات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شخصية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b w:val="0"/>
          <w:bCs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1"/>
        </w:rPr>
        <w:t xml:space="preserve">الاسم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xxxx</w:t>
      </w:r>
      <w:r w:rsidDel="00000000" w:rsidR="00000000" w:rsidRPr="00000000">
        <w:rPr>
          <w:vertAlign w:val="baseline"/>
          <w:rtl w:val="1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الجنسية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مصري</w:t>
      </w:r>
      <w:r w:rsidDel="00000000" w:rsidR="00000000" w:rsidRPr="00000000">
        <w:rPr>
          <w:vertAlign w:val="baseline"/>
          <w:rtl w:val="1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الإقامة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المملكة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السعودية</w:t>
      </w:r>
      <w:r w:rsidDel="00000000" w:rsidR="00000000" w:rsidRPr="00000000">
        <w:rPr>
          <w:vertAlign w:val="baseline"/>
          <w:rtl w:val="1"/>
        </w:rPr>
        <w:t xml:space="preserve"> – </w:t>
      </w:r>
      <w:r w:rsidDel="00000000" w:rsidR="00000000" w:rsidRPr="00000000">
        <w:rPr>
          <w:vertAlign w:val="baseline"/>
          <w:rtl w:val="1"/>
        </w:rPr>
        <w:t xml:space="preserve">الرياض</w:t>
      </w:r>
      <w:r w:rsidDel="00000000" w:rsidR="00000000" w:rsidRPr="00000000">
        <w:rPr>
          <w:vertAlign w:val="baseline"/>
          <w:rtl w:val="1"/>
        </w:rPr>
        <w:br w:type="textWrapping"/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الجوال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‎+9665XXXXXXXX</w:t>
        <w:br w:type="textWrapping"/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البريد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الإلكتروني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ahmed.pharma@example.com</w:t>
        <w:br w:type="textWrapping"/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تاريخ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الميلاد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15 / 06 / 1999</w:t>
        <w:br w:type="textWrapping"/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الحالة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الاجتماعية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أعزب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1"/>
        </w:rPr>
        <w:t xml:space="preserve">المؤهلات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b w:val="0"/>
          <w:bCs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دبلوم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صيدلي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2023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2023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الإسعافات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الأحمر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2022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1"/>
        </w:rPr>
        <w:t xml:space="preserve">المهارات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before="280" w:lineRule="auto"/>
        <w:ind w:left="360" w:right="36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بأساسيات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والاستخدامات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الشائعة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before="0" w:lineRule="auto"/>
        <w:ind w:left="360" w:right="36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أنظمة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إدارة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الصيدليات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before="0" w:lineRule="auto"/>
        <w:ind w:left="360" w:right="36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مهارات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تواصل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العملاء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280" w:before="0" w:lineRule="auto"/>
        <w:ind w:left="360" w:right="36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السريع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1"/>
        </w:rPr>
        <w:t xml:space="preserve">التدريب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العملي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متدرب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صيدلي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صيدلية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يناير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2023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يونيو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استقبال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وتجهيز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الصيدلي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الرفوف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استفسارات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متدرب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صيدلي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مستشفى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التخصصي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أغسطس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2022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ديسمبر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تجهيز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المخزون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أنظمة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وإدخال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1"/>
        </w:rPr>
        <w:t xml:space="preserve">الخبرات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1"/>
        </w:rPr>
        <w:t xml:space="preserve">المهنية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bidi w:val="1"/>
        <w:spacing w:after="280" w:before="28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1"/>
        </w:rPr>
        <w:t xml:space="preserve">الشهادات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صيدلية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2023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مستشفى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التخصصي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843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orsiva" w:cs="Corsiva" w:eastAsia="Corsiva" w:hAnsi="Corsiv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orsiva" w:cs="Corsiva" w:eastAsia="Corsiva" w:hAnsi="Corsiv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Fonts w:ascii="Corsiva" w:cs="Corsiva" w:eastAsia="Corsiva" w:hAnsi="Corsiv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orsiva" w:cs="Corsiva" w:eastAsia="Corsiva" w:hAnsi="Corsiv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of </w:t>
    </w:r>
    <w:r w:rsidDel="00000000" w:rsidR="00000000" w:rsidRPr="00000000">
      <w:rPr>
        <w:rFonts w:ascii="Corsiva" w:cs="Corsiva" w:eastAsia="Corsiva" w:hAnsi="Corsiv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ing4Char">
    <w:name w:val="Heading 4 Char"/>
    <w:next w:val="Heading4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YLWLQvudo6zb9v17fLRKRrUAQ==">CgMxLjA4AHIhMS1nSko5V0ZTN0ZOZjl0QTEtdkRhSjVoc18zVU04Rm1Z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2025-08-09T14:02:00Z</dcterms:created>
  <dc:creator>Microsoft account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e02c7966-bc9d-46bd-a86e-fd602786f65d</vt:lpstr>
  </property>
</Properties>
</file>