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856.0" w:type="dxa"/>
        <w:jc w:val="left"/>
        <w:tblInd w:w="-108.0" w:type="dxa"/>
        <w:tblLayout w:type="fixed"/>
        <w:tblLook w:val="0000"/>
      </w:tblPr>
      <w:tblGrid>
        <w:gridCol w:w="1308"/>
        <w:gridCol w:w="3120"/>
        <w:gridCol w:w="2400"/>
        <w:gridCol w:w="2028"/>
        <w:tblGridChange w:id="0">
          <w:tblGrid>
            <w:gridCol w:w="1308"/>
            <w:gridCol w:w="3120"/>
            <w:gridCol w:w="2400"/>
            <w:gridCol w:w="2028"/>
          </w:tblGrid>
        </w:tblGridChange>
      </w:tblGrid>
      <w:tr>
        <w:trPr>
          <w:cantSplit w:val="0"/>
          <w:tblHeader w:val="0"/>
        </w:trPr>
        <w:tc>
          <w:tcPr>
            <w:gridSpan w:val="2"/>
            <w:tcMar>
              <w:top w:w="0.0" w:type="dxa"/>
              <w:left w:w="108.0" w:type="dxa"/>
              <w:bottom w:w="0.0" w:type="dxa"/>
              <w:right w:w="108.0" w:type="dxa"/>
            </w:tcMar>
            <w:vAlign w:val="top"/>
          </w:tcPr>
          <w:p w:rsidR="00000000" w:rsidDel="00000000" w:rsidP="00000000" w:rsidRDefault="00000000" w:rsidRPr="00000000" w14:paraId="00000002">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2"/>
            <w:tcMar>
              <w:top w:w="0.0" w:type="dxa"/>
              <w:left w:w="108.0" w:type="dxa"/>
              <w:bottom w:w="0.0" w:type="dxa"/>
              <w:right w:w="108.0" w:type="dxa"/>
            </w:tcMar>
            <w:vAlign w:val="top"/>
          </w:tcPr>
          <w:p w:rsidR="00000000" w:rsidDel="00000000" w:rsidP="00000000" w:rsidRDefault="00000000" w:rsidRPr="00000000" w14:paraId="00000004">
            <w:pPr>
              <w:spacing w:after="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Mẫu số: C1-02/NS</w:t>
            </w:r>
            <w:r w:rsidDel="00000000" w:rsidR="00000000" w:rsidRPr="00000000">
              <w:rPr>
                <w:rFonts w:ascii="Times New Roman" w:cs="Times New Roman" w:eastAsia="Times New Roman" w:hAnsi="Times New Roman"/>
                <w:b w:val="1"/>
                <w:bCs w:val="1"/>
                <w:vertAlign w:val="baseline"/>
                <w:rtl w:val="0"/>
              </w:rPr>
              <w:br w:type="textWrapping"/>
            </w:r>
            <w:r w:rsidDel="00000000" w:rsidR="00000000" w:rsidRPr="00000000">
              <w:rPr>
                <w:rFonts w:ascii="Times New Roman" w:cs="Times New Roman" w:eastAsia="Times New Roman" w:hAnsi="Times New Roman"/>
                <w:vertAlign w:val="baseline"/>
                <w:rtl w:val="0"/>
              </w:rPr>
              <w:t xml:space="preserve">(Ban hành kèm theo Thông tư số    /2016/TT-BTC của Bộ Tài chính)</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0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Không ghi vào khu vực này</w:t>
            </w:r>
          </w:p>
        </w:tc>
        <w:tc>
          <w:tcPr>
            <w:gridSpan w:val="2"/>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07">
            <w:pPr>
              <w:spacing w:after="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GIẤY NỘP TIỀN VÀO NGÂN SÁCH NHÀ NƯỚC</w:t>
            </w:r>
            <w:r w:rsidDel="00000000" w:rsidR="00000000" w:rsidRPr="00000000">
              <w:rPr>
                <w:rtl w:val="0"/>
              </w:rPr>
            </w:r>
          </w:p>
          <w:p w:rsidR="00000000" w:rsidDel="00000000" w:rsidP="00000000" w:rsidRDefault="00000000" w:rsidRPr="00000000" w14:paraId="0000000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Tiền mặt □       Chuyển Khoản □</w:t>
            </w:r>
          </w:p>
          <w:p w:rsidR="00000000" w:rsidDel="00000000" w:rsidP="00000000" w:rsidRDefault="00000000" w:rsidRPr="00000000" w14:paraId="0000000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Loại tiền:          VND □       USD □          Khác:………...</w:t>
            </w:r>
          </w:p>
        </w:tc>
        <w:tc>
          <w:tcPr>
            <w:tcMar>
              <w:top w:w="0.0" w:type="dxa"/>
              <w:left w:w="108.0" w:type="dxa"/>
              <w:bottom w:w="0.0" w:type="dxa"/>
              <w:right w:w="108.0" w:type="dxa"/>
            </w:tcMar>
            <w:vAlign w:val="top"/>
          </w:tcPr>
          <w:p w:rsidR="00000000" w:rsidDel="00000000" w:rsidP="00000000" w:rsidRDefault="00000000" w:rsidRPr="00000000" w14:paraId="0000000B">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hiệu: ………</w:t>
            </w:r>
          </w:p>
          <w:p w:rsidR="00000000" w:rsidDel="00000000" w:rsidP="00000000" w:rsidRDefault="00000000" w:rsidRPr="00000000" w14:paraId="0000000C">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D">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E">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F">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0">
            <w:pPr>
              <w:spacing w:after="0" w:line="240" w:lineRule="auto"/>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11">
      <w:pPr>
        <w:shd w:fill="ffffff" w:val="clear"/>
        <w:spacing w:after="120" w:before="120" w:lineRule="auto"/>
        <w:jc w:val="right"/>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tham chiếu</w:t>
      </w:r>
      <w:r w:rsidDel="00000000" w:rsidR="00000000" w:rsidRPr="00000000">
        <w:rPr>
          <w:rFonts w:ascii="Times New Roman" w:cs="Times New Roman" w:eastAsia="Times New Roman" w:hAnsi="Times New Roman"/>
          <w:color w:val="000000"/>
          <w:vertAlign w:val="superscript"/>
          <w:rtl w:val="0"/>
        </w:rPr>
        <w:t xml:space="preserve">(1)</w:t>
      </w: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nộp thuế: ……………………………………………………….. Mã số thuế: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Quận/Huyện: …………………… Tỉnh, TP:...............</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nộp thay: ..........................................................................................................</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Quận/Huyện: …………………… Tỉnh, TP:...............</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Đề nghị NH/ KBNN: ……………………….. trích TK số: ………………………. hoặc thu tiền mặt để nộp NSNN theo:         TK thu NSNN □      TK tạm thu □        TK thu hồi hoàn thuế GTGT □</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vào tài Khoản của KBNN: …………………………………………….  Tỉnh, TP: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Mở tại NH ủy nhiệm thu: ..............................................................................................</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Nộp theo văn bản của cơ quan có thẩm quyền: Kiểm toán nhà nước □     Thanh tra tài chính □</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Thanh tra Chính phủ □ Cơ quan có thẩm quyền khác □</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Tên cơ quan quản lý thu:.........................................................................................................</w:t>
      </w:r>
    </w:p>
    <w:tbl>
      <w:tblPr>
        <w:tblStyle w:val="Table2"/>
        <w:tblW w:w="9679.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86"/>
        <w:gridCol w:w="1172"/>
        <w:gridCol w:w="1467"/>
        <w:gridCol w:w="1564"/>
        <w:gridCol w:w="1076"/>
        <w:gridCol w:w="1076"/>
        <w:gridCol w:w="1369"/>
        <w:gridCol w:w="1369"/>
        <w:tblGridChange w:id="0">
          <w:tblGrid>
            <w:gridCol w:w="586"/>
            <w:gridCol w:w="1172"/>
            <w:gridCol w:w="1467"/>
            <w:gridCol w:w="1564"/>
            <w:gridCol w:w="1076"/>
            <w:gridCol w:w="1076"/>
            <w:gridCol w:w="1369"/>
            <w:gridCol w:w="1369"/>
          </w:tblGrid>
        </w:tblGridChange>
      </w:tblGrid>
      <w:tr>
        <w:trPr>
          <w:cantSplit w:val="0"/>
          <w:tblHeader w:val="0"/>
        </w:trPr>
        <w:tc>
          <w:tcPr>
            <w:gridSpan w:val="6"/>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Phần dành cho người nộp thuế ghi</w:t>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2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Phần dành cho NH ủy nhiệm thu/ NH phối hợp thu/ KBNN ghi</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STT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tờ khai/ Số quyết định / Số thông báo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Kỳ thuế/ Ngày quyết định/ Ngày thông báo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các Khoản nộp NSNN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nguyên tệ</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tiền VND</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chương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tiểu Mục</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3"/>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7">
            <w:pPr>
              <w:spacing w:after="120"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Tổng 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bl>
    <w:p w:rsidR="00000000" w:rsidDel="00000000" w:rsidP="00000000" w:rsidRDefault="00000000" w:rsidRPr="00000000" w14:paraId="0000004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Tổng số tiền ghi bằng chữ </w:t>
      </w:r>
      <w:r w:rsidDel="00000000" w:rsidR="00000000" w:rsidRPr="00000000">
        <w:rPr>
          <w:rFonts w:ascii="Times New Roman" w:cs="Times New Roman" w:eastAsia="Times New Roman" w:hAnsi="Times New Roman"/>
          <w:i w:val="1"/>
          <w:iCs w:val="1"/>
          <w:color w:val="000000"/>
          <w:vertAlign w:val="superscript"/>
          <w:rtl w:val="0"/>
        </w:rPr>
        <w:t xml:space="preserve">(2)</w:t>
      </w: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04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5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3"/>
        <w:tblW w:w="8856.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4428"/>
        <w:gridCol w:w="4428"/>
        <w:tblGridChange w:id="0">
          <w:tblGrid>
            <w:gridCol w:w="4428"/>
            <w:gridCol w:w="4428"/>
          </w:tblGrid>
        </w:tblGridChange>
      </w:tblGrid>
      <w:tr>
        <w:trPr>
          <w:cantSplit w:val="0"/>
          <w:tblHeader w:val="0"/>
        </w:trPr>
        <w:tc>
          <w:tcPr>
            <w:gridSpan w:val="2"/>
            <w:tcBorders>
              <w:top w:color="000000" w:space="0" w:sz="8" w:val="single"/>
              <w:left w:color="000000" w:space="0" w:sz="8" w:val="single"/>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51">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PHẦN DÀNH CHO KBNN GHI KHI HẠCH TOÁN:</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top"/>
          </w:tcPr>
          <w:p w:rsidR="00000000" w:rsidDel="00000000" w:rsidP="00000000" w:rsidRDefault="00000000" w:rsidRPr="00000000" w14:paraId="00000053">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CQ thu: ………………………..</w:t>
            </w:r>
          </w:p>
          <w:p w:rsidR="00000000" w:rsidDel="00000000" w:rsidP="00000000" w:rsidRDefault="00000000" w:rsidRPr="00000000" w14:paraId="00000054">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ĐBHC: ………………………..</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55">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Nợ TK: …………………….</w:t>
            </w:r>
          </w:p>
          <w:p w:rsidR="00000000" w:rsidDel="00000000" w:rsidP="00000000" w:rsidRDefault="00000000" w:rsidRPr="00000000" w14:paraId="00000056">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Có TK: ……………………..</w:t>
            </w:r>
          </w:p>
        </w:tc>
      </w:tr>
    </w:tbl>
    <w:p w:rsidR="00000000" w:rsidDel="00000000" w:rsidP="00000000" w:rsidRDefault="00000000" w:rsidRPr="00000000" w14:paraId="0000005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4"/>
        <w:tblW w:w="8856.0" w:type="dxa"/>
        <w:jc w:val="left"/>
        <w:tblInd w:w="-108.0" w:type="dxa"/>
        <w:tblLayout w:type="fixed"/>
        <w:tblLook w:val="0000"/>
      </w:tblPr>
      <w:tblGrid>
        <w:gridCol w:w="1548"/>
        <w:gridCol w:w="1320"/>
        <w:gridCol w:w="1560"/>
        <w:gridCol w:w="1320"/>
        <w:gridCol w:w="1320"/>
        <w:gridCol w:w="1788"/>
        <w:tblGridChange w:id="0">
          <w:tblGrid>
            <w:gridCol w:w="1548"/>
            <w:gridCol w:w="1320"/>
            <w:gridCol w:w="1560"/>
            <w:gridCol w:w="1320"/>
            <w:gridCol w:w="1320"/>
            <w:gridCol w:w="1788"/>
          </w:tblGrid>
        </w:tblGridChange>
      </w:tblGrid>
      <w:tr>
        <w:trPr>
          <w:cantSplit w:val="0"/>
          <w:tblHeader w:val="0"/>
        </w:trPr>
        <w:tc>
          <w:tcPr>
            <w:gridSpan w:val="3"/>
            <w:tcMar>
              <w:top w:w="0.0" w:type="dxa"/>
              <w:left w:w="108.0" w:type="dxa"/>
              <w:bottom w:w="0.0" w:type="dxa"/>
              <w:right w:w="108.0" w:type="dxa"/>
            </w:tcMar>
            <w:vAlign w:val="top"/>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NỘP TIỀN</w:t>
            </w:r>
            <w:r w:rsidDel="00000000" w:rsidR="00000000" w:rsidRPr="00000000">
              <w:rPr>
                <w:rFonts w:ascii="Times New Roman" w:cs="Times New Roman" w:eastAsia="Times New Roman" w:hAnsi="Times New Roman"/>
                <w:vertAlign w:val="baseline"/>
                <w:rtl w:val="0"/>
              </w:rPr>
              <w:br w:type="textWrapping"/>
              <w:t xml:space="preserve">Ngày... tháng... năm...</w:t>
            </w:r>
          </w:p>
        </w:tc>
        <w:tc>
          <w:tcPr>
            <w:gridSpan w:val="3"/>
            <w:tcMar>
              <w:top w:w="0.0" w:type="dxa"/>
              <w:left w:w="108.0" w:type="dxa"/>
              <w:bottom w:w="0.0" w:type="dxa"/>
              <w:right w:w="108.0" w:type="dxa"/>
            </w:tcMar>
            <w:vAlign w:val="top"/>
          </w:tcPr>
          <w:p w:rsidR="00000000" w:rsidDel="00000000" w:rsidP="00000000" w:rsidRDefault="00000000" w:rsidRPr="00000000" w14:paraId="0000005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NGÂN HÀNG/ KHO BẠC NHÀ NƯỚC</w:t>
            </w:r>
            <w:r w:rsidDel="00000000" w:rsidR="00000000" w:rsidRPr="00000000">
              <w:rPr>
                <w:rFonts w:ascii="Times New Roman" w:cs="Times New Roman" w:eastAsia="Times New Roman" w:hAnsi="Times New Roman"/>
                <w:vertAlign w:val="baseline"/>
                <w:rtl w:val="0"/>
              </w:rPr>
              <w:br w:type="textWrapping"/>
              <w:t xml:space="preserve">Ngày... tháng... năm...</w:t>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5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nộp tiền</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5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 trưởng</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Thủ trưởng đơn vị</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Thủ quỹ</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 trưởng</w:t>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6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2"/>
            <w:tcMar>
              <w:top w:w="0.0" w:type="dxa"/>
              <w:left w:w="108.0" w:type="dxa"/>
              <w:bottom w:w="0.0" w:type="dxa"/>
              <w:right w:w="108.0" w:type="dxa"/>
            </w:tcMar>
            <w:vAlign w:val="center"/>
          </w:tcPr>
          <w:p w:rsidR="00000000" w:rsidDel="00000000" w:rsidP="00000000" w:rsidRDefault="00000000" w:rsidRPr="00000000" w14:paraId="0000006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(Ghi chức danh, ký, họ tên và đóng dấu)</w:t>
            </w:r>
            <w:r w:rsidDel="00000000" w:rsidR="00000000" w:rsidRPr="00000000">
              <w:rPr>
                <w:rtl w:val="0"/>
              </w:rPr>
            </w:r>
          </w:p>
        </w:tc>
      </w:tr>
    </w:tbl>
    <w:p w:rsidR="00000000" w:rsidDel="00000000" w:rsidP="00000000" w:rsidRDefault="00000000" w:rsidRPr="00000000" w14:paraId="0000006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Ghi chú:</w:t>
      </w:r>
      <w:r w:rsidDel="00000000" w:rsidR="00000000" w:rsidRPr="00000000">
        <w:rPr>
          <w:rFonts w:ascii="Times New Roman" w:cs="Times New Roman" w:eastAsia="Times New Roman" w:hAnsi="Times New Roman"/>
          <w:color w:val="000000"/>
          <w:vertAlign w:val="baseline"/>
          <w:rtl w:val="0"/>
        </w:rPr>
        <w:t xml:space="preserve"> Trường hợp nộp thuế điện tử: Người nộp tiền, Tổ chức T-VAN (nếu có), Tổng cục Thuế (nếu có), Ngân hàng/ Kho bạc Nhà nước thực hiện ký số; ghi tên; ngày, giờ</w:t>
      </w:r>
    </w:p>
    <w:p w:rsidR="00000000" w:rsidDel="00000000" w:rsidP="00000000" w:rsidRDefault="00000000" w:rsidRPr="00000000" w14:paraId="0000006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Trường hợp nộp thuế điện tử từ Cổng thông tin điện tử của Tổng cục Thuế, hệ thống tự động điền số tham chiếu để phục vụ công tác quản lý.</w:t>
      </w:r>
    </w:p>
    <w:p w:rsidR="00000000" w:rsidDel="00000000" w:rsidP="00000000" w:rsidRDefault="00000000" w:rsidRPr="00000000" w14:paraId="0000006C">
      <w:pPr>
        <w:rPr>
          <w:vertAlign w:val="baseline"/>
        </w:rPr>
      </w:pPr>
      <w:r w:rsidDel="00000000" w:rsidR="00000000" w:rsidRPr="00000000">
        <w:rPr>
          <w:rFonts w:ascii="Times New Roman" w:cs="Times New Roman" w:eastAsia="Times New Roman" w:hAnsi="Times New Roman"/>
          <w:color w:val="000000"/>
          <w:vertAlign w:val="baseline"/>
          <w:rtl w:val="0"/>
        </w:rPr>
        <w:t xml:space="preserve">(2) Trường hợp nộp tiền bằng VND thì ghi bằng chữ theo tổng số tiền VND; Trường hợp nộp tiền bằng ngoại tệ thì ghi bằng chữ theo tổng số nguyên tệ và loại ngoại tệ.</w:t>
      </w:r>
      <w:r w:rsidDel="00000000" w:rsidR="00000000" w:rsidRPr="00000000">
        <w:rPr>
          <w:rtl w:val="0"/>
        </w:rPr>
      </w:r>
    </w:p>
    <w:sectPr>
      <w:pgSz w:h="16840" w:w="11907" w:orient="portrait"/>
      <w:pgMar w:bottom="1701"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2rttdYXkbWCjEruyHjWDY9529Q==">CgMxLjA4AHIhMS1iRTA5ZWpCT0UyX2N4WWJTWUxXWFJYOGRSeGVBREFG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