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Rule="auto"/>
        <w:jc w:val="center"/>
        <w:rPr>
          <w:rFonts w:ascii="Mulish" w:cs="Mulish" w:eastAsia="Mulish" w:hAnsi="Mulish"/>
          <w:sz w:val="60"/>
          <w:szCs w:val="60"/>
        </w:rPr>
      </w:pPr>
      <w:bookmarkStart w:colFirst="0" w:colLast="0" w:name="_heading=h.pzomnza7tb6o" w:id="0"/>
      <w:bookmarkEnd w:id="0"/>
      <w:r w:rsidDel="00000000" w:rsidR="00000000" w:rsidRPr="00000000">
        <w:rPr>
          <w:rFonts w:ascii="Mulish" w:cs="Mulish" w:eastAsia="Mulish" w:hAnsi="Mulish"/>
          <w:sz w:val="60"/>
          <w:szCs w:val="60"/>
          <w:rtl w:val="0"/>
        </w:rPr>
        <w:t xml:space="preserve">Fundraising Mindsets Self-Assessment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Rule="auto"/>
        <w:ind w:left="0" w:firstLine="0"/>
        <w:rPr>
          <w:rFonts w:ascii="Mulish" w:cs="Mulish" w:eastAsia="Mulish" w:hAnsi="Mulish"/>
          <w:color w:val="171717"/>
          <w:u w:val="single"/>
        </w:rPr>
      </w:pPr>
      <w:r w:rsidDel="00000000" w:rsidR="00000000" w:rsidRPr="00000000">
        <w:rPr>
          <w:rFonts w:ascii="Mulish" w:cs="Mulish" w:eastAsia="Mulish" w:hAnsi="Mulish"/>
          <w:color w:val="171717"/>
          <w:u w:val="single"/>
          <w:rtl w:val="0"/>
        </w:rPr>
        <w:t xml:space="preserve">Instructions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ulish" w:cs="Mulish" w:eastAsia="Mulish" w:hAnsi="Mulish"/>
          <w:color w:val="171717"/>
          <w:rtl w:val="0"/>
        </w:rPr>
        <w:t xml:space="preserve">Read through each category, mindset and descriptor.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ulish" w:cs="Mulish" w:eastAsia="Mulish" w:hAnsi="Mulish"/>
          <w:color w:val="171717"/>
          <w:rtl w:val="0"/>
        </w:rPr>
        <w:t xml:space="preserve">On a scale of 1 to 7, rank yourself from Strongly Disagree to Strongly Agree for each mindset. SCALE: [1] strongly disagree, [2] disagree, [3] somewhat disagree, [4] neither agree nor disagree, [5] somewhat agree, [6] agree, [7] strongly agree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ulish" w:cs="Mulish" w:eastAsia="Mulish" w:hAnsi="Mulish"/>
          <w:color w:val="171717"/>
          <w:rtl w:val="0"/>
        </w:rPr>
        <w:t xml:space="preserve">Using the results of your self-assessment on these mindsets, complete the </w:t>
      </w:r>
      <w:hyperlink r:id="rId7">
        <w:r w:rsidDel="00000000" w:rsidR="00000000" w:rsidRPr="00000000">
          <w:rPr>
            <w:rFonts w:ascii="Mulish" w:cs="Mulish" w:eastAsia="Mulish" w:hAnsi="Mulish"/>
            <w:color w:val="1592b4"/>
            <w:u w:val="single"/>
            <w:rtl w:val="0"/>
          </w:rPr>
          <w:t xml:space="preserve">Action Planning Template</w:t>
        </w:r>
      </w:hyperlink>
      <w:r w:rsidDel="00000000" w:rsidR="00000000" w:rsidRPr="00000000">
        <w:rPr>
          <w:rFonts w:ascii="Mulish" w:cs="Mulish" w:eastAsia="Mulish" w:hAnsi="Mulish"/>
          <w:color w:val="171717"/>
          <w:rtl w:val="0"/>
        </w:rPr>
        <w:t xml:space="preserve"> with steps to reinforce your highest-scoring strength and bolster your lowest-scoring area of growth.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6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4852.5"/>
        <w:gridCol w:w="4852.5"/>
        <w:gridCol w:w="2310"/>
        <w:tblGridChange w:id="0">
          <w:tblGrid>
            <w:gridCol w:w="1620"/>
            <w:gridCol w:w="4852.5"/>
            <w:gridCol w:w="4852.5"/>
            <w:gridCol w:w="2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Category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Mindset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Descriptor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Ranking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54396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Leadership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are confident with who you are as a leader.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Your confidence in self and who you are is the foundation of fundraising and getting someone else to buy into you.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106173850"/>
                <w:dropDownList w:lastValue="1 - strongly disagree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ffffff"/>
                    <w:shd w:fill="c06582" w:val="clear"/>
                  </w:rPr>
                  <w:t xml:space="preserve">1 - strongly disagree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54396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Leadership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are comfortable selling yourself first.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First, you sell yourself. Second, the mission. 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2147369565"/>
                <w:dropDownList w:lastValue="2 - disagree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ffffff"/>
                    <w:shd w:fill="c06582" w:val="clear"/>
                  </w:rPr>
                  <w:t xml:space="preserve">2 - disagree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54396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Leadership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are the chief fundraiser of the organization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are the more important fundraiser on the team.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-2041131463"/>
                <w:dropDownList w:lastValue="3 - somewhat disagree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ffffff"/>
                    <w:shd w:fill="e6bb75" w:val="clear"/>
                  </w:rPr>
                  <w:t xml:space="preserve">3 - somewhat disagree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54396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Leadership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are comfortable with failure and that mission is worthy of you failing.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Failure comes with fundraising.  You are ok taking risks, failing and getting the uncomfortable NO.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-1402261605"/>
                <w:dropDownList w:lastValue="4 - neither agree nor disagree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ffffff"/>
                    <w:shd w:fill="aa99ad" w:val="clear"/>
                  </w:rPr>
                  <w:t xml:space="preserve">4 - neither agree nor disagree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0653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Organization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believe in the organization, weaknesses included.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have deep belief in the organization and what it does, even though it is not perfect.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-1630337518"/>
                <w:dropDownList w:lastValue="5 - somewhat agree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ffffff"/>
                    <w:shd w:fill="53a9c0" w:val="clear"/>
                  </w:rPr>
                  <w:t xml:space="preserve">5 - somewhat agree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0653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Organization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are honest about your organizations shortcomings and sharing those,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Honesty in sharing shortcomings openly builds lifelong friends and supporters.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-689934421"/>
                <w:dropDownList w:lastValue="7 - strongly agree 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ffffff"/>
                    <w:shd w:fill="317082" w:val="clear"/>
                  </w:rPr>
                  <w:t xml:space="preserve">7 - strongly agree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06536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Organization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Your vision for the organization excites you every time you share it.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Positive energy and excitement is contagious. If you don’t feel, they won’t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1692464258"/>
                <w:dropDownList w:lastValue="Select a Ranking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000000"/>
                    <w:shd w:fill="e8eaed" w:val="clear"/>
                  </w:rPr>
                  <w:t xml:space="preserve">Select a Ranking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5285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Fundraising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believe fundraising is positive, not a necessary evil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Donors feel your energy around fundraising. Your attitude, positive or negative will leak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614989416"/>
                <w:dropDownList w:lastValue="Select a Ranking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000000"/>
                    <w:shd w:fill="e8eaed" w:val="clear"/>
                  </w:rPr>
                  <w:t xml:space="preserve">Select a Ranking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5285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Fundraising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believe the donor is gaining more from giving than you do receiving.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Believing that you are helping the donor accomplish their goals is the key to closing a request.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87913028"/>
                <w:dropDownList w:lastValue="Select a Ranking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000000"/>
                    <w:shd w:fill="e8eaed" w:val="clear"/>
                  </w:rPr>
                  <w:t xml:space="preserve">Select a Ranking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5285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  <w:color w:val="ffffff"/>
              </w:rPr>
            </w:pPr>
            <w:r w:rsidDel="00000000" w:rsidR="00000000" w:rsidRPr="00000000">
              <w:rPr>
                <w:rFonts w:ascii="Mulish" w:cs="Mulish" w:eastAsia="Mulish" w:hAnsi="Mulish"/>
                <w:color w:val="ffffff"/>
                <w:rtl w:val="0"/>
              </w:rPr>
              <w:t xml:space="preserve">Fundraising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You value the underlying relationships with donors, not just their donation.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ulish" w:cs="Mulish" w:eastAsia="Mulish" w:hAnsi="Mulish"/>
              </w:rPr>
            </w:pPr>
            <w:r w:rsidDel="00000000" w:rsidR="00000000" w:rsidRPr="00000000">
              <w:rPr>
                <w:rFonts w:ascii="Mulish" w:cs="Mulish" w:eastAsia="Mulish" w:hAnsi="Mulish"/>
                <w:rtl w:val="0"/>
              </w:rPr>
              <w:t xml:space="preserve">Does the donor experience a relationship or a transaction?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ulish" w:cs="Mulish" w:eastAsia="Mulish" w:hAnsi="Mulish"/>
              </w:rPr>
            </w:pPr>
            <w:sdt>
              <w:sdtPr>
                <w:alias w:val="Configuration 1"/>
                <w:id w:val="-577616199"/>
                <w:dropDownList w:lastValue="Select a Ranking">
                  <w:listItem w:displayText="Select a Ranking" w:value="Select a Ranking"/>
                  <w:listItem w:displayText="1 - strongly disagree" w:value="1 - strongly disagree"/>
                  <w:listItem w:displayText="2 - disagree" w:value="2 - disagree"/>
                  <w:listItem w:displayText="3 - somewhat disagree" w:value="3 - somewhat disagree"/>
                  <w:listItem w:displayText="4 - neither agree nor disagree" w:value="4 - neither agree nor disagree"/>
                  <w:listItem w:displayText="5 - somewhat agree" w:value="5 - somewhat agree"/>
                  <w:listItem w:displayText="6 - agree" w:value="6 - agree"/>
                  <w:listItem w:displayText="7 - strongly agree " w:value="7 - strongly agree "/>
                </w:dropDownList>
              </w:sdtPr>
              <w:sdtContent>
                <w:r w:rsidDel="00000000" w:rsidR="00000000" w:rsidRPr="00000000">
                  <w:rPr>
                    <w:rFonts w:ascii="Mulish" w:cs="Mulish" w:eastAsia="Mulish" w:hAnsi="Mulish"/>
                    <w:color w:val="000000"/>
                    <w:shd w:fill="e8eaed" w:val="clear"/>
                  </w:rPr>
                  <w:t xml:space="preserve">Select a Ranking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00338" cy="56960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5696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Mulish" w:cs="Mulish" w:eastAsia="Mulish" w:hAnsi="Mulish"/>
        <w:color w:val="171717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y.seminar.community/posts/fundraising-toolbox-fundraising-mindsets-action-planning-template-collective-session-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-regular.ttf"/><Relationship Id="rId2" Type="http://schemas.openxmlformats.org/officeDocument/2006/relationships/font" Target="fonts/Mulish-bold.ttf"/><Relationship Id="rId3" Type="http://schemas.openxmlformats.org/officeDocument/2006/relationships/font" Target="fonts/Mulish-italic.ttf"/><Relationship Id="rId4" Type="http://schemas.openxmlformats.org/officeDocument/2006/relationships/font" Target="fonts/Mulish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/kO7aeRO8LoRptoysMK+iU5ZbA==">CgMxLjAyDmgucHpvbW56YTd0YjZvOAByITEtVXRsOTdKMDEzZ3kxTHcxV04xOE1HMExXRURGNlltWg==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2025-02-04T21:20:00Z</dcterms:created>
</cp:coreProperties>
</file>