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tuds4scmgyu" w:id="0"/>
      <w:bookmarkEnd w:id="0"/>
      <w:r w:rsidDel="00000000" w:rsidR="00000000" w:rsidRPr="00000000">
        <w:rPr>
          <w:rtl w:val="0"/>
        </w:rPr>
        <w:t xml:space="preserve">1894-12-30 to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Angelena Frances Milman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ut7l1jyl2jg" w:id="1"/>
      <w:bookmarkEnd w:id="1"/>
      <w:r w:rsidDel="00000000" w:rsidR="00000000" w:rsidRPr="00000000">
        <w:rPr>
          <w:rtl w:val="0"/>
        </w:rPr>
        <w:t xml:space="preserve">Autograph letter signed, University of Kansas, 166 words</w:t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sz w:val="18"/>
          <w:szCs w:val="18"/>
          <w:highlight w:val="white"/>
          <w:rtl w:val="0"/>
        </w:rPr>
        <w:t xml:space="preserve">[Edited for paragraph breaks, capitalization, spelling and punctuation.]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Sunday [30 December 1894]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 am writing a new story for my book — I am writing against time — that is why I have not written to thank you for your two notes.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Your idea of the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Tourgoueneff</w:t>
        </w:r>
      </w:hyperlink>
      <w:r w:rsidDel="00000000" w:rsidR="00000000" w:rsidRPr="00000000">
        <w:rPr>
          <w:rtl w:val="0"/>
        </w:rPr>
        <w:t xml:space="preserve"> volume is excellent and I hope you will speak to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Lane</w:t>
        </w:r>
      </w:hyperlink>
      <w:r w:rsidDel="00000000" w:rsidR="00000000" w:rsidRPr="00000000">
        <w:rPr>
          <w:rtl w:val="0"/>
        </w:rPr>
        <w:t xml:space="preserve"> about it when you return to town. But people seem only to care to read what has just been published.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 wrote all yesterday </w:t>
      </w:r>
      <w:r w:rsidDel="00000000" w:rsidR="00000000" w:rsidRPr="00000000">
        <w:rPr>
          <w:rtl w:val="0"/>
        </w:rPr>
        <w:t xml:space="preserve">at my</w:t>
      </w:r>
      <w:r w:rsidDel="00000000" w:rsidR="00000000" w:rsidRPr="00000000">
        <w:rPr>
          <w:rtl w:val="0"/>
        </w:rPr>
        <w:t xml:space="preserve"> story — today I can do nothing — My brain is empty. I can hardly write this letter. Yet I am quite well — I could do almost anything but write.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 did not go to Boulogne to spend Christmas and I have just written to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Sir William</w:t>
        </w:r>
      </w:hyperlink>
      <w:r w:rsidDel="00000000" w:rsidR="00000000" w:rsidRPr="00000000">
        <w:rPr>
          <w:rtl w:val="0"/>
        </w:rPr>
        <w:t xml:space="preserve"> to say I cannot go to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Durham</w:t>
        </w:r>
      </w:hyperlink>
      <w:r w:rsidDel="00000000" w:rsidR="00000000" w:rsidRPr="00000000">
        <w:rPr>
          <w:rtl w:val="0"/>
        </w:rPr>
        <w:t xml:space="preserve"> next week.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You will write and let me know when you return, I hope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/>
      </w:pPr>
      <w:r w:rsidDel="00000000" w:rsidR="00000000" w:rsidRPr="00000000">
        <w:rPr>
          <w:rtl w:val="0"/>
        </w:rPr>
        <w:t xml:space="preserve">Always yours sincerely</w:t>
      </w:r>
    </w:p>
    <w:p w:rsidR="00000000" w:rsidDel="00000000" w:rsidP="00000000" w:rsidRDefault="00000000" w:rsidRPr="00000000" w14:paraId="00000012">
      <w:pPr>
        <w:jc w:val="right"/>
        <w:rPr/>
      </w:pPr>
      <w:r w:rsidDel="00000000" w:rsidR="00000000" w:rsidRPr="00000000">
        <w:rPr>
          <w:rtl w:val="0"/>
        </w:rPr>
        <w:t xml:space="preserve">George Moore</w:t>
      </w:r>
    </w:p>
    <w:sectPr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  <w:rPr>
        <w:b w:val="0"/>
        <w:bCs w:val="0"/>
        <w:i w:val="0"/>
        <w:iCs w:val="0"/>
        <w:sz w:val="18"/>
        <w:szCs w:val="18"/>
        <w:u w:val="none"/>
      </w:rPr>
    </w:pPr>
    <w:r w:rsidDel="00000000" w:rsidR="00000000" w:rsidRPr="00000000">
      <w:rPr>
        <w:b w:val="0"/>
        <w:bCs w:val="0"/>
        <w:i w:val="0"/>
        <w:iCs w:val="0"/>
        <w:sz w:val="18"/>
        <w:szCs w:val="18"/>
        <w:u w:val="none"/>
        <w:rtl w:val="0"/>
      </w:rPr>
      <w:t xml:space="preserve">Source: Curated by George Moore Interactive LLC (georgemooreinteractive.org) — Shared for research, educational, and personal use.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en.wikipedia.org/wiki/Windlestone_Hall" TargetMode="External"/><Relationship Id="rId9" Type="http://schemas.openxmlformats.org/officeDocument/2006/relationships/hyperlink" Target="https://en.wikipedia.org/wiki/Sir_William_Eden,_7th_Baronet" TargetMode="External"/><Relationship Id="rId5" Type="http://schemas.openxmlformats.org/officeDocument/2006/relationships/styles" Target="styles.xml"/><Relationship Id="rId6" Type="http://schemas.openxmlformats.org/officeDocument/2006/relationships/hyperlink" Target="https://en.wikipedia.org/wiki/Lena_Milman" TargetMode="External"/><Relationship Id="rId7" Type="http://schemas.openxmlformats.org/officeDocument/2006/relationships/hyperlink" Target="https://en.wikipedia.org/wiki/Ivan_Turgenev" TargetMode="External"/><Relationship Id="rId8" Type="http://schemas.openxmlformats.org/officeDocument/2006/relationships/hyperlink" Target="https://en.wikipedia.org/wiki/John_Lane_(publisher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